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429" w:rsidRPr="00382429" w:rsidRDefault="00382429" w:rsidP="00382429">
      <w:pPr>
        <w:pStyle w:val="BodyText"/>
        <w:jc w:val="both"/>
        <w:rPr>
          <w:rFonts w:ascii="Arial" w:hAnsi="Arial" w:cs="Arial"/>
        </w:rPr>
      </w:pPr>
    </w:p>
    <w:p w:rsidR="00382429" w:rsidRPr="00382429" w:rsidRDefault="00382429" w:rsidP="00382429">
      <w:pPr>
        <w:pStyle w:val="BodyText"/>
        <w:spacing w:before="100"/>
        <w:jc w:val="both"/>
        <w:rPr>
          <w:rFonts w:ascii="Arial" w:hAnsi="Arial" w:cs="Arial"/>
        </w:rPr>
      </w:pPr>
    </w:p>
    <w:p w:rsidR="00382429" w:rsidRPr="00382429" w:rsidRDefault="00382429" w:rsidP="0037573A">
      <w:pPr>
        <w:ind w:left="270" w:right="270"/>
        <w:jc w:val="center"/>
        <w:rPr>
          <w:rFonts w:ascii="Arial" w:hAnsi="Arial" w:cs="Arial"/>
          <w:b/>
        </w:rPr>
      </w:pPr>
      <w:bookmarkStart w:id="0" w:name="_GoBack"/>
      <w:r w:rsidRPr="00382429">
        <w:rPr>
          <w:rFonts w:ascii="Arial" w:hAnsi="Arial" w:cs="Arial"/>
          <w:b/>
        </w:rPr>
        <w:t>POLICY</w:t>
      </w:r>
      <w:r w:rsidRPr="00382429">
        <w:rPr>
          <w:rFonts w:ascii="Arial" w:hAnsi="Arial" w:cs="Arial"/>
          <w:b/>
          <w:spacing w:val="-4"/>
        </w:rPr>
        <w:t xml:space="preserve"> </w:t>
      </w:r>
      <w:r w:rsidRPr="00382429">
        <w:rPr>
          <w:rFonts w:ascii="Arial" w:hAnsi="Arial" w:cs="Arial"/>
          <w:b/>
        </w:rPr>
        <w:t>ON</w:t>
      </w:r>
      <w:r w:rsidRPr="00382429">
        <w:rPr>
          <w:rFonts w:ascii="Arial" w:hAnsi="Arial" w:cs="Arial"/>
          <w:b/>
          <w:spacing w:val="-5"/>
        </w:rPr>
        <w:t xml:space="preserve"> </w:t>
      </w:r>
      <w:r w:rsidRPr="00382429">
        <w:rPr>
          <w:rFonts w:ascii="Arial" w:hAnsi="Arial" w:cs="Arial"/>
          <w:b/>
        </w:rPr>
        <w:t>CRITERIA</w:t>
      </w:r>
      <w:r w:rsidRPr="00382429">
        <w:rPr>
          <w:rFonts w:ascii="Arial" w:hAnsi="Arial" w:cs="Arial"/>
          <w:b/>
          <w:spacing w:val="-3"/>
        </w:rPr>
        <w:t xml:space="preserve"> </w:t>
      </w:r>
      <w:r w:rsidRPr="00382429">
        <w:rPr>
          <w:rFonts w:ascii="Arial" w:hAnsi="Arial" w:cs="Arial"/>
          <w:b/>
        </w:rPr>
        <w:t>FOR</w:t>
      </w:r>
      <w:r w:rsidRPr="00382429">
        <w:rPr>
          <w:rFonts w:ascii="Arial" w:hAnsi="Arial" w:cs="Arial"/>
          <w:b/>
          <w:spacing w:val="-8"/>
        </w:rPr>
        <w:t xml:space="preserve"> </w:t>
      </w:r>
      <w:r w:rsidRPr="00382429">
        <w:rPr>
          <w:rFonts w:ascii="Arial" w:hAnsi="Arial" w:cs="Arial"/>
          <w:b/>
        </w:rPr>
        <w:t>DETERMINING</w:t>
      </w:r>
      <w:r w:rsidRPr="00382429">
        <w:rPr>
          <w:rFonts w:ascii="Arial" w:hAnsi="Arial" w:cs="Arial"/>
          <w:b/>
          <w:spacing w:val="-3"/>
        </w:rPr>
        <w:t xml:space="preserve"> </w:t>
      </w:r>
      <w:r w:rsidRPr="00382429">
        <w:rPr>
          <w:rFonts w:ascii="Arial" w:hAnsi="Arial" w:cs="Arial"/>
          <w:b/>
        </w:rPr>
        <w:t>MATERIALITY</w:t>
      </w:r>
      <w:r w:rsidRPr="00382429">
        <w:rPr>
          <w:rFonts w:ascii="Arial" w:hAnsi="Arial" w:cs="Arial"/>
          <w:b/>
          <w:spacing w:val="-4"/>
        </w:rPr>
        <w:t xml:space="preserve"> </w:t>
      </w:r>
      <w:r w:rsidRPr="00382429">
        <w:rPr>
          <w:rFonts w:ascii="Arial" w:hAnsi="Arial" w:cs="Arial"/>
          <w:b/>
        </w:rPr>
        <w:t>OF</w:t>
      </w:r>
      <w:r w:rsidRPr="00382429">
        <w:rPr>
          <w:rFonts w:ascii="Arial" w:hAnsi="Arial" w:cs="Arial"/>
          <w:b/>
          <w:spacing w:val="-6"/>
        </w:rPr>
        <w:t xml:space="preserve"> </w:t>
      </w:r>
      <w:r w:rsidRPr="00382429">
        <w:rPr>
          <w:rFonts w:ascii="Arial" w:hAnsi="Arial" w:cs="Arial"/>
          <w:b/>
          <w:spacing w:val="-2"/>
        </w:rPr>
        <w:t>EVENTS</w:t>
      </w:r>
    </w:p>
    <w:bookmarkEnd w:id="0"/>
    <w:p w:rsidR="00382429" w:rsidRPr="00382429" w:rsidRDefault="00382429" w:rsidP="00382429">
      <w:pPr>
        <w:pStyle w:val="BodyText"/>
        <w:spacing w:before="262"/>
        <w:jc w:val="both"/>
        <w:rPr>
          <w:rFonts w:ascii="Arial" w:hAnsi="Arial" w:cs="Arial"/>
          <w:b/>
        </w:rPr>
      </w:pPr>
    </w:p>
    <w:p w:rsidR="00382429" w:rsidRPr="00382429" w:rsidRDefault="00382429" w:rsidP="00382429">
      <w:pPr>
        <w:pStyle w:val="Heading1"/>
        <w:keepNext w:val="0"/>
        <w:keepLines w:val="0"/>
        <w:numPr>
          <w:ilvl w:val="0"/>
          <w:numId w:val="10"/>
        </w:numPr>
        <w:tabs>
          <w:tab w:val="left" w:pos="592"/>
        </w:tabs>
        <w:spacing w:before="0"/>
        <w:ind w:hanging="427"/>
        <w:jc w:val="both"/>
        <w:rPr>
          <w:rFonts w:ascii="Arial" w:hAnsi="Arial" w:cs="Arial"/>
          <w:sz w:val="22"/>
          <w:szCs w:val="22"/>
        </w:rPr>
      </w:pPr>
      <w:r w:rsidRPr="00382429">
        <w:rPr>
          <w:rFonts w:ascii="Arial" w:hAnsi="Arial" w:cs="Arial"/>
          <w:spacing w:val="-2"/>
          <w:sz w:val="22"/>
          <w:szCs w:val="22"/>
          <w:u w:val="single"/>
        </w:rPr>
        <w:t>BACKGROUND</w:t>
      </w:r>
    </w:p>
    <w:p w:rsidR="00382429" w:rsidRPr="00382429" w:rsidRDefault="00382429" w:rsidP="00382429">
      <w:pPr>
        <w:pStyle w:val="BodyText"/>
        <w:spacing w:before="24"/>
        <w:jc w:val="both"/>
        <w:rPr>
          <w:rFonts w:ascii="Arial" w:hAnsi="Arial" w:cs="Arial"/>
          <w:b/>
        </w:rPr>
      </w:pPr>
    </w:p>
    <w:p w:rsidR="00382429" w:rsidRPr="00382429" w:rsidRDefault="00382429" w:rsidP="00382429">
      <w:pPr>
        <w:pStyle w:val="BodyText"/>
        <w:spacing w:before="1"/>
        <w:ind w:left="164" w:right="160"/>
        <w:jc w:val="both"/>
        <w:rPr>
          <w:rFonts w:ascii="Arial" w:hAnsi="Arial" w:cs="Arial"/>
        </w:rPr>
      </w:pPr>
      <w:proofErr w:type="spellStart"/>
      <w:r w:rsidRPr="00382429">
        <w:rPr>
          <w:rFonts w:ascii="Arial" w:hAnsi="Arial" w:cs="Arial"/>
        </w:rPr>
        <w:t>Heera</w:t>
      </w:r>
      <w:proofErr w:type="spellEnd"/>
      <w:r w:rsidRPr="00382429">
        <w:rPr>
          <w:rFonts w:ascii="Arial" w:hAnsi="Arial" w:cs="Arial"/>
        </w:rPr>
        <w:t xml:space="preserve"> </w:t>
      </w:r>
      <w:proofErr w:type="spellStart"/>
      <w:r w:rsidRPr="00382429">
        <w:rPr>
          <w:rFonts w:ascii="Arial" w:hAnsi="Arial" w:cs="Arial"/>
        </w:rPr>
        <w:t>Ispat</w:t>
      </w:r>
      <w:proofErr w:type="spellEnd"/>
      <w:r w:rsidRPr="00382429">
        <w:rPr>
          <w:rFonts w:ascii="Arial" w:hAnsi="Arial" w:cs="Arial"/>
        </w:rPr>
        <w:t xml:space="preserve"> Limited (the “</w:t>
      </w:r>
      <w:r w:rsidRPr="00382429">
        <w:rPr>
          <w:rFonts w:ascii="Arial" w:hAnsi="Arial" w:cs="Arial"/>
          <w:b/>
        </w:rPr>
        <w:t>Company</w:t>
      </w:r>
      <w:r w:rsidRPr="00382429">
        <w:rPr>
          <w:rFonts w:ascii="Arial" w:hAnsi="Arial" w:cs="Arial"/>
        </w:rPr>
        <w:t>”) is committed to being open and transparent with all stakeholders and in disseminating information in a fair and timely manner. The Company’s securities are listed</w:t>
      </w:r>
      <w:r w:rsidRPr="00382429">
        <w:rPr>
          <w:rFonts w:ascii="Arial" w:hAnsi="Arial" w:cs="Arial"/>
          <w:spacing w:val="-3"/>
        </w:rPr>
        <w:t xml:space="preserve"> </w:t>
      </w:r>
      <w:r w:rsidRPr="00382429">
        <w:rPr>
          <w:rFonts w:ascii="Arial" w:hAnsi="Arial" w:cs="Arial"/>
        </w:rPr>
        <w:t>on BSE Limited (“</w:t>
      </w:r>
      <w:r w:rsidRPr="00382429">
        <w:rPr>
          <w:rFonts w:ascii="Arial" w:hAnsi="Arial" w:cs="Arial"/>
          <w:b/>
        </w:rPr>
        <w:t>BSE”</w:t>
      </w:r>
      <w:r w:rsidRPr="00382429">
        <w:rPr>
          <w:rFonts w:ascii="Arial" w:hAnsi="Arial" w:cs="Arial"/>
        </w:rPr>
        <w:t>). The Company is required to comply with the continuous disclosure obligations as mandated under Regulation 30 of the Securities and Exchange Board of India (Listing Obligations and Disclosure Requirements) Regulations 2015, as amended (the “</w:t>
      </w:r>
      <w:r w:rsidRPr="00382429">
        <w:rPr>
          <w:rFonts w:ascii="Arial" w:hAnsi="Arial" w:cs="Arial"/>
          <w:b/>
        </w:rPr>
        <w:t>Listing Regulations</w:t>
      </w:r>
      <w:r w:rsidRPr="00382429">
        <w:rPr>
          <w:rFonts w:ascii="Arial" w:hAnsi="Arial" w:cs="Arial"/>
        </w:rPr>
        <w:t>”) and circulars issued by Securities and Exchange Board of India from time to time, including circular bearing no. CIR/CFD/CMD/4/2015 dated September 9, 2015.</w:t>
      </w:r>
    </w:p>
    <w:p w:rsidR="00382429" w:rsidRPr="00382429" w:rsidRDefault="00382429" w:rsidP="00382429">
      <w:pPr>
        <w:pStyle w:val="BodyText"/>
        <w:spacing w:before="267"/>
        <w:ind w:left="165" w:right="161"/>
        <w:jc w:val="both"/>
        <w:rPr>
          <w:rFonts w:ascii="Arial" w:hAnsi="Arial" w:cs="Arial"/>
        </w:rPr>
      </w:pPr>
      <w:r w:rsidRPr="00382429">
        <w:rPr>
          <w:rFonts w:ascii="Arial" w:hAnsi="Arial" w:cs="Arial"/>
        </w:rPr>
        <w:t>The Policy on Determination of Materiality of events or information that warrants disclosure to investors has been framed in compliance with the requirements of the Listing Regulations.</w:t>
      </w:r>
    </w:p>
    <w:p w:rsidR="00382429" w:rsidRPr="00382429" w:rsidRDefault="00382429" w:rsidP="00382429">
      <w:pPr>
        <w:pStyle w:val="BodyText"/>
        <w:spacing w:before="25"/>
        <w:jc w:val="both"/>
        <w:rPr>
          <w:rFonts w:ascii="Arial" w:hAnsi="Arial" w:cs="Arial"/>
        </w:rPr>
      </w:pPr>
    </w:p>
    <w:p w:rsidR="00382429" w:rsidRPr="00382429" w:rsidRDefault="00382429" w:rsidP="00382429">
      <w:pPr>
        <w:pStyle w:val="Heading1"/>
        <w:keepNext w:val="0"/>
        <w:keepLines w:val="0"/>
        <w:numPr>
          <w:ilvl w:val="0"/>
          <w:numId w:val="10"/>
        </w:numPr>
        <w:tabs>
          <w:tab w:val="left" w:pos="592"/>
        </w:tabs>
        <w:spacing w:before="0"/>
        <w:ind w:hanging="427"/>
        <w:jc w:val="both"/>
        <w:rPr>
          <w:rFonts w:ascii="Arial" w:hAnsi="Arial" w:cs="Arial"/>
          <w:sz w:val="22"/>
          <w:szCs w:val="22"/>
        </w:rPr>
      </w:pPr>
      <w:r w:rsidRPr="00382429">
        <w:rPr>
          <w:rFonts w:ascii="Arial" w:hAnsi="Arial" w:cs="Arial"/>
          <w:spacing w:val="-2"/>
          <w:sz w:val="22"/>
          <w:szCs w:val="22"/>
          <w:u w:val="single"/>
        </w:rPr>
        <w:t>OBJECTIVE</w:t>
      </w:r>
    </w:p>
    <w:p w:rsidR="00382429" w:rsidRPr="00382429" w:rsidRDefault="00382429" w:rsidP="00382429">
      <w:pPr>
        <w:pStyle w:val="BodyText"/>
        <w:spacing w:before="267"/>
        <w:ind w:left="215"/>
        <w:jc w:val="both"/>
        <w:rPr>
          <w:rFonts w:ascii="Arial" w:hAnsi="Arial" w:cs="Arial"/>
        </w:rPr>
      </w:pPr>
      <w:r w:rsidRPr="00382429">
        <w:rPr>
          <w:rFonts w:ascii="Arial" w:hAnsi="Arial" w:cs="Arial"/>
        </w:rPr>
        <w:t>The</w:t>
      </w:r>
      <w:r w:rsidRPr="00382429">
        <w:rPr>
          <w:rFonts w:ascii="Arial" w:hAnsi="Arial" w:cs="Arial"/>
          <w:spacing w:val="-7"/>
        </w:rPr>
        <w:t xml:space="preserve"> </w:t>
      </w:r>
      <w:r w:rsidRPr="00382429">
        <w:rPr>
          <w:rFonts w:ascii="Arial" w:hAnsi="Arial" w:cs="Arial"/>
        </w:rPr>
        <w:t>objectives</w:t>
      </w:r>
      <w:r w:rsidRPr="00382429">
        <w:rPr>
          <w:rFonts w:ascii="Arial" w:hAnsi="Arial" w:cs="Arial"/>
          <w:spacing w:val="-5"/>
        </w:rPr>
        <w:t xml:space="preserve"> </w:t>
      </w:r>
      <w:r w:rsidRPr="00382429">
        <w:rPr>
          <w:rFonts w:ascii="Arial" w:hAnsi="Arial" w:cs="Arial"/>
        </w:rPr>
        <w:t>of</w:t>
      </w:r>
      <w:r w:rsidRPr="00382429">
        <w:rPr>
          <w:rFonts w:ascii="Arial" w:hAnsi="Arial" w:cs="Arial"/>
          <w:spacing w:val="-2"/>
        </w:rPr>
        <w:t xml:space="preserve"> </w:t>
      </w:r>
      <w:r w:rsidRPr="00382429">
        <w:rPr>
          <w:rFonts w:ascii="Arial" w:hAnsi="Arial" w:cs="Arial"/>
        </w:rPr>
        <w:t>this</w:t>
      </w:r>
      <w:r w:rsidRPr="00382429">
        <w:rPr>
          <w:rFonts w:ascii="Arial" w:hAnsi="Arial" w:cs="Arial"/>
          <w:spacing w:val="-5"/>
        </w:rPr>
        <w:t xml:space="preserve"> </w:t>
      </w:r>
      <w:r w:rsidRPr="00382429">
        <w:rPr>
          <w:rFonts w:ascii="Arial" w:hAnsi="Arial" w:cs="Arial"/>
        </w:rPr>
        <w:t>Policy</w:t>
      </w:r>
      <w:r w:rsidRPr="00382429">
        <w:rPr>
          <w:rFonts w:ascii="Arial" w:hAnsi="Arial" w:cs="Arial"/>
          <w:spacing w:val="-1"/>
        </w:rPr>
        <w:t xml:space="preserve"> </w:t>
      </w:r>
      <w:r w:rsidRPr="00382429">
        <w:rPr>
          <w:rFonts w:ascii="Arial" w:hAnsi="Arial" w:cs="Arial"/>
        </w:rPr>
        <w:t>are</w:t>
      </w:r>
      <w:r w:rsidRPr="00382429">
        <w:rPr>
          <w:rFonts w:ascii="Arial" w:hAnsi="Arial" w:cs="Arial"/>
          <w:spacing w:val="-5"/>
        </w:rPr>
        <w:t xml:space="preserve"> </w:t>
      </w:r>
      <w:r w:rsidRPr="00382429">
        <w:rPr>
          <w:rFonts w:ascii="Arial" w:hAnsi="Arial" w:cs="Arial"/>
        </w:rPr>
        <w:t>as</w:t>
      </w:r>
      <w:r w:rsidRPr="00382429">
        <w:rPr>
          <w:rFonts w:ascii="Arial" w:hAnsi="Arial" w:cs="Arial"/>
          <w:spacing w:val="-2"/>
        </w:rPr>
        <w:t xml:space="preserve"> follows:</w:t>
      </w:r>
    </w:p>
    <w:p w:rsidR="00382429" w:rsidRPr="00382429" w:rsidRDefault="00382429" w:rsidP="00382429">
      <w:pPr>
        <w:pStyle w:val="BodyText"/>
        <w:jc w:val="both"/>
        <w:rPr>
          <w:rFonts w:ascii="Arial" w:hAnsi="Arial" w:cs="Arial"/>
        </w:rPr>
      </w:pPr>
    </w:p>
    <w:p w:rsidR="00382429" w:rsidRPr="00382429" w:rsidRDefault="00382429" w:rsidP="00382429">
      <w:pPr>
        <w:pStyle w:val="ListParagraph"/>
        <w:numPr>
          <w:ilvl w:val="1"/>
          <w:numId w:val="10"/>
        </w:numPr>
        <w:tabs>
          <w:tab w:val="left" w:pos="882"/>
          <w:tab w:val="left" w:pos="884"/>
        </w:tabs>
        <w:ind w:right="162"/>
        <w:jc w:val="both"/>
        <w:rPr>
          <w:rFonts w:ascii="Arial" w:hAnsi="Arial" w:cs="Arial"/>
        </w:rPr>
      </w:pPr>
      <w:r w:rsidRPr="00382429">
        <w:rPr>
          <w:rFonts w:ascii="Arial" w:hAnsi="Arial" w:cs="Arial"/>
        </w:rPr>
        <w:t>To</w:t>
      </w:r>
      <w:r w:rsidRPr="00382429">
        <w:rPr>
          <w:rFonts w:ascii="Arial" w:hAnsi="Arial" w:cs="Arial"/>
          <w:spacing w:val="-1"/>
        </w:rPr>
        <w:t xml:space="preserve"> </w:t>
      </w:r>
      <w:r w:rsidRPr="00382429">
        <w:rPr>
          <w:rFonts w:ascii="Arial" w:hAnsi="Arial" w:cs="Arial"/>
        </w:rPr>
        <w:t>ensure</w:t>
      </w:r>
      <w:r w:rsidRPr="00382429">
        <w:rPr>
          <w:rFonts w:ascii="Arial" w:hAnsi="Arial" w:cs="Arial"/>
          <w:spacing w:val="-4"/>
        </w:rPr>
        <w:t xml:space="preserve"> </w:t>
      </w:r>
      <w:r w:rsidRPr="00382429">
        <w:rPr>
          <w:rFonts w:ascii="Arial" w:hAnsi="Arial" w:cs="Arial"/>
        </w:rPr>
        <w:t>that</w:t>
      </w:r>
      <w:r w:rsidRPr="00382429">
        <w:rPr>
          <w:rFonts w:ascii="Arial" w:hAnsi="Arial" w:cs="Arial"/>
          <w:spacing w:val="-1"/>
        </w:rPr>
        <w:t xml:space="preserve"> </w:t>
      </w:r>
      <w:r w:rsidRPr="00382429">
        <w:rPr>
          <w:rFonts w:ascii="Arial" w:hAnsi="Arial" w:cs="Arial"/>
        </w:rPr>
        <w:t>the</w:t>
      </w:r>
      <w:r w:rsidRPr="00382429">
        <w:rPr>
          <w:rFonts w:ascii="Arial" w:hAnsi="Arial" w:cs="Arial"/>
          <w:spacing w:val="-1"/>
        </w:rPr>
        <w:t xml:space="preserve"> </w:t>
      </w:r>
      <w:r w:rsidRPr="00382429">
        <w:rPr>
          <w:rFonts w:ascii="Arial" w:hAnsi="Arial" w:cs="Arial"/>
        </w:rPr>
        <w:t>Company</w:t>
      </w:r>
      <w:r w:rsidRPr="00382429">
        <w:rPr>
          <w:rFonts w:ascii="Arial" w:hAnsi="Arial" w:cs="Arial"/>
          <w:spacing w:val="-1"/>
        </w:rPr>
        <w:t xml:space="preserve"> </w:t>
      </w:r>
      <w:r w:rsidRPr="00382429">
        <w:rPr>
          <w:rFonts w:ascii="Arial" w:hAnsi="Arial" w:cs="Arial"/>
        </w:rPr>
        <w:t>complies</w:t>
      </w:r>
      <w:r w:rsidRPr="00382429">
        <w:rPr>
          <w:rFonts w:ascii="Arial" w:hAnsi="Arial" w:cs="Arial"/>
          <w:spacing w:val="-4"/>
        </w:rPr>
        <w:t xml:space="preserve"> </w:t>
      </w:r>
      <w:r w:rsidRPr="00382429">
        <w:rPr>
          <w:rFonts w:ascii="Arial" w:hAnsi="Arial" w:cs="Arial"/>
        </w:rPr>
        <w:t>with</w:t>
      </w:r>
      <w:r w:rsidRPr="00382429">
        <w:rPr>
          <w:rFonts w:ascii="Arial" w:hAnsi="Arial" w:cs="Arial"/>
          <w:spacing w:val="-3"/>
        </w:rPr>
        <w:t xml:space="preserve"> </w:t>
      </w:r>
      <w:r w:rsidRPr="00382429">
        <w:rPr>
          <w:rFonts w:ascii="Arial" w:hAnsi="Arial" w:cs="Arial"/>
        </w:rPr>
        <w:t>the</w:t>
      </w:r>
      <w:r w:rsidRPr="00382429">
        <w:rPr>
          <w:rFonts w:ascii="Arial" w:hAnsi="Arial" w:cs="Arial"/>
          <w:spacing w:val="-1"/>
        </w:rPr>
        <w:t xml:space="preserve"> </w:t>
      </w:r>
      <w:r w:rsidRPr="00382429">
        <w:rPr>
          <w:rFonts w:ascii="Arial" w:hAnsi="Arial" w:cs="Arial"/>
        </w:rPr>
        <w:t>disclosure</w:t>
      </w:r>
      <w:r w:rsidRPr="00382429">
        <w:rPr>
          <w:rFonts w:ascii="Arial" w:hAnsi="Arial" w:cs="Arial"/>
          <w:spacing w:val="-1"/>
        </w:rPr>
        <w:t xml:space="preserve"> </w:t>
      </w:r>
      <w:r w:rsidRPr="00382429">
        <w:rPr>
          <w:rFonts w:ascii="Arial" w:hAnsi="Arial" w:cs="Arial"/>
        </w:rPr>
        <w:t>obligations</w:t>
      </w:r>
      <w:r w:rsidRPr="00382429">
        <w:rPr>
          <w:rFonts w:ascii="Arial" w:hAnsi="Arial" w:cs="Arial"/>
          <w:spacing w:val="-2"/>
        </w:rPr>
        <w:t xml:space="preserve"> </w:t>
      </w:r>
      <w:r w:rsidRPr="00382429">
        <w:rPr>
          <w:rFonts w:ascii="Arial" w:hAnsi="Arial" w:cs="Arial"/>
        </w:rPr>
        <w:t>to</w:t>
      </w:r>
      <w:r w:rsidRPr="00382429">
        <w:rPr>
          <w:rFonts w:ascii="Arial" w:hAnsi="Arial" w:cs="Arial"/>
          <w:spacing w:val="-1"/>
        </w:rPr>
        <w:t xml:space="preserve"> </w:t>
      </w:r>
      <w:r w:rsidRPr="00382429">
        <w:rPr>
          <w:rFonts w:ascii="Arial" w:hAnsi="Arial" w:cs="Arial"/>
        </w:rPr>
        <w:t>which</w:t>
      </w:r>
      <w:r w:rsidRPr="00382429">
        <w:rPr>
          <w:rFonts w:ascii="Arial" w:hAnsi="Arial" w:cs="Arial"/>
          <w:spacing w:val="-3"/>
        </w:rPr>
        <w:t xml:space="preserve"> </w:t>
      </w:r>
      <w:r w:rsidRPr="00382429">
        <w:rPr>
          <w:rFonts w:ascii="Arial" w:hAnsi="Arial" w:cs="Arial"/>
        </w:rPr>
        <w:t>it</w:t>
      </w:r>
      <w:r w:rsidRPr="00382429">
        <w:rPr>
          <w:rFonts w:ascii="Arial" w:hAnsi="Arial" w:cs="Arial"/>
          <w:spacing w:val="-1"/>
        </w:rPr>
        <w:t xml:space="preserve"> </w:t>
      </w:r>
      <w:r w:rsidRPr="00382429">
        <w:rPr>
          <w:rFonts w:ascii="Arial" w:hAnsi="Arial" w:cs="Arial"/>
        </w:rPr>
        <w:t>is</w:t>
      </w:r>
      <w:r w:rsidRPr="00382429">
        <w:rPr>
          <w:rFonts w:ascii="Arial" w:hAnsi="Arial" w:cs="Arial"/>
          <w:spacing w:val="-2"/>
        </w:rPr>
        <w:t xml:space="preserve"> </w:t>
      </w:r>
      <w:r w:rsidRPr="00382429">
        <w:rPr>
          <w:rFonts w:ascii="Arial" w:hAnsi="Arial" w:cs="Arial"/>
        </w:rPr>
        <w:t>subject</w:t>
      </w:r>
      <w:r w:rsidRPr="00382429">
        <w:rPr>
          <w:rFonts w:ascii="Arial" w:hAnsi="Arial" w:cs="Arial"/>
          <w:spacing w:val="-1"/>
        </w:rPr>
        <w:t xml:space="preserve"> </w:t>
      </w:r>
      <w:r w:rsidRPr="00382429">
        <w:rPr>
          <w:rFonts w:ascii="Arial" w:hAnsi="Arial" w:cs="Arial"/>
        </w:rPr>
        <w:t>as a listed company as laid down by the Listing Regulations.</w:t>
      </w:r>
    </w:p>
    <w:p w:rsidR="00382429" w:rsidRPr="00382429" w:rsidRDefault="00382429" w:rsidP="00382429">
      <w:pPr>
        <w:pStyle w:val="ListParagraph"/>
        <w:numPr>
          <w:ilvl w:val="1"/>
          <w:numId w:val="10"/>
        </w:numPr>
        <w:tabs>
          <w:tab w:val="left" w:pos="883"/>
        </w:tabs>
        <w:spacing w:before="1"/>
        <w:ind w:left="883" w:hanging="359"/>
        <w:jc w:val="both"/>
        <w:rPr>
          <w:rFonts w:ascii="Arial" w:hAnsi="Arial" w:cs="Arial"/>
        </w:rPr>
      </w:pPr>
      <w:r w:rsidRPr="00382429">
        <w:rPr>
          <w:rFonts w:ascii="Arial" w:hAnsi="Arial" w:cs="Arial"/>
        </w:rPr>
        <w:t>To</w:t>
      </w:r>
      <w:r w:rsidRPr="00382429">
        <w:rPr>
          <w:rFonts w:ascii="Arial" w:hAnsi="Arial" w:cs="Arial"/>
          <w:spacing w:val="-5"/>
        </w:rPr>
        <w:t xml:space="preserve"> </w:t>
      </w:r>
      <w:r w:rsidRPr="00382429">
        <w:rPr>
          <w:rFonts w:ascii="Arial" w:hAnsi="Arial" w:cs="Arial"/>
        </w:rPr>
        <w:t>ensure</w:t>
      </w:r>
      <w:r w:rsidRPr="00382429">
        <w:rPr>
          <w:rFonts w:ascii="Arial" w:hAnsi="Arial" w:cs="Arial"/>
          <w:spacing w:val="-2"/>
        </w:rPr>
        <w:t xml:space="preserve"> </w:t>
      </w:r>
      <w:r w:rsidRPr="00382429">
        <w:rPr>
          <w:rFonts w:ascii="Arial" w:hAnsi="Arial" w:cs="Arial"/>
        </w:rPr>
        <w:t>that</w:t>
      </w:r>
      <w:r w:rsidRPr="00382429">
        <w:rPr>
          <w:rFonts w:ascii="Arial" w:hAnsi="Arial" w:cs="Arial"/>
          <w:spacing w:val="-3"/>
        </w:rPr>
        <w:t xml:space="preserve"> </w:t>
      </w:r>
      <w:r w:rsidRPr="00382429">
        <w:rPr>
          <w:rFonts w:ascii="Arial" w:hAnsi="Arial" w:cs="Arial"/>
        </w:rPr>
        <w:t>the</w:t>
      </w:r>
      <w:r w:rsidRPr="00382429">
        <w:rPr>
          <w:rFonts w:ascii="Arial" w:hAnsi="Arial" w:cs="Arial"/>
          <w:spacing w:val="-5"/>
        </w:rPr>
        <w:t xml:space="preserve"> </w:t>
      </w:r>
      <w:r w:rsidRPr="00382429">
        <w:rPr>
          <w:rFonts w:ascii="Arial" w:hAnsi="Arial" w:cs="Arial"/>
        </w:rPr>
        <w:t>information</w:t>
      </w:r>
      <w:r w:rsidRPr="00382429">
        <w:rPr>
          <w:rFonts w:ascii="Arial" w:hAnsi="Arial" w:cs="Arial"/>
          <w:spacing w:val="-4"/>
        </w:rPr>
        <w:t xml:space="preserve"> </w:t>
      </w:r>
      <w:r w:rsidRPr="00382429">
        <w:rPr>
          <w:rFonts w:ascii="Arial" w:hAnsi="Arial" w:cs="Arial"/>
        </w:rPr>
        <w:t>disclosed</w:t>
      </w:r>
      <w:r w:rsidRPr="00382429">
        <w:rPr>
          <w:rFonts w:ascii="Arial" w:hAnsi="Arial" w:cs="Arial"/>
          <w:spacing w:val="-5"/>
        </w:rPr>
        <w:t xml:space="preserve"> </w:t>
      </w:r>
      <w:r w:rsidRPr="00382429">
        <w:rPr>
          <w:rFonts w:ascii="Arial" w:hAnsi="Arial" w:cs="Arial"/>
        </w:rPr>
        <w:t>by</w:t>
      </w:r>
      <w:r w:rsidRPr="00382429">
        <w:rPr>
          <w:rFonts w:ascii="Arial" w:hAnsi="Arial" w:cs="Arial"/>
          <w:spacing w:val="-2"/>
        </w:rPr>
        <w:t xml:space="preserve"> </w:t>
      </w:r>
      <w:r w:rsidRPr="00382429">
        <w:rPr>
          <w:rFonts w:ascii="Arial" w:hAnsi="Arial" w:cs="Arial"/>
        </w:rPr>
        <w:t>the</w:t>
      </w:r>
      <w:r w:rsidRPr="00382429">
        <w:rPr>
          <w:rFonts w:ascii="Arial" w:hAnsi="Arial" w:cs="Arial"/>
          <w:spacing w:val="-3"/>
        </w:rPr>
        <w:t xml:space="preserve"> </w:t>
      </w:r>
      <w:r w:rsidRPr="00382429">
        <w:rPr>
          <w:rFonts w:ascii="Arial" w:hAnsi="Arial" w:cs="Arial"/>
        </w:rPr>
        <w:t>Company</w:t>
      </w:r>
      <w:r w:rsidRPr="00382429">
        <w:rPr>
          <w:rFonts w:ascii="Arial" w:hAnsi="Arial" w:cs="Arial"/>
          <w:spacing w:val="-2"/>
        </w:rPr>
        <w:t xml:space="preserve"> </w:t>
      </w:r>
      <w:r w:rsidRPr="00382429">
        <w:rPr>
          <w:rFonts w:ascii="Arial" w:hAnsi="Arial" w:cs="Arial"/>
        </w:rPr>
        <w:t>is</w:t>
      </w:r>
      <w:r w:rsidRPr="00382429">
        <w:rPr>
          <w:rFonts w:ascii="Arial" w:hAnsi="Arial" w:cs="Arial"/>
          <w:spacing w:val="-4"/>
        </w:rPr>
        <w:t xml:space="preserve"> </w:t>
      </w:r>
      <w:r w:rsidRPr="00382429">
        <w:rPr>
          <w:rFonts w:ascii="Arial" w:hAnsi="Arial" w:cs="Arial"/>
        </w:rPr>
        <w:t>timely</w:t>
      </w:r>
      <w:r w:rsidRPr="00382429">
        <w:rPr>
          <w:rFonts w:ascii="Arial" w:hAnsi="Arial" w:cs="Arial"/>
          <w:spacing w:val="-2"/>
        </w:rPr>
        <w:t xml:space="preserve"> </w:t>
      </w:r>
      <w:r w:rsidRPr="00382429">
        <w:rPr>
          <w:rFonts w:ascii="Arial" w:hAnsi="Arial" w:cs="Arial"/>
        </w:rPr>
        <w:t>and</w:t>
      </w:r>
      <w:r w:rsidRPr="00382429">
        <w:rPr>
          <w:rFonts w:ascii="Arial" w:hAnsi="Arial" w:cs="Arial"/>
          <w:spacing w:val="-6"/>
        </w:rPr>
        <w:t xml:space="preserve"> </w:t>
      </w:r>
      <w:r w:rsidRPr="00382429">
        <w:rPr>
          <w:rFonts w:ascii="Arial" w:hAnsi="Arial" w:cs="Arial"/>
          <w:spacing w:val="-2"/>
        </w:rPr>
        <w:t>transparent.</w:t>
      </w:r>
    </w:p>
    <w:p w:rsidR="00382429" w:rsidRPr="00382429" w:rsidRDefault="00382429" w:rsidP="00382429">
      <w:pPr>
        <w:pStyle w:val="ListParagraph"/>
        <w:numPr>
          <w:ilvl w:val="1"/>
          <w:numId w:val="10"/>
        </w:numPr>
        <w:tabs>
          <w:tab w:val="left" w:pos="885"/>
        </w:tabs>
        <w:ind w:left="885" w:right="159" w:hanging="361"/>
        <w:jc w:val="both"/>
        <w:rPr>
          <w:rFonts w:ascii="Arial" w:hAnsi="Arial" w:cs="Arial"/>
        </w:rPr>
      </w:pPr>
      <w:r w:rsidRPr="00382429">
        <w:rPr>
          <w:rFonts w:ascii="Arial" w:hAnsi="Arial" w:cs="Arial"/>
        </w:rPr>
        <w:t>To ensure that corporate documents and public statements are accurate and do not contain any misrepresentation.</w:t>
      </w:r>
    </w:p>
    <w:p w:rsidR="00382429" w:rsidRPr="00382429" w:rsidRDefault="00382429" w:rsidP="00382429">
      <w:pPr>
        <w:pStyle w:val="ListParagraph"/>
        <w:numPr>
          <w:ilvl w:val="1"/>
          <w:numId w:val="10"/>
        </w:numPr>
        <w:tabs>
          <w:tab w:val="left" w:pos="883"/>
          <w:tab w:val="left" w:pos="885"/>
        </w:tabs>
        <w:ind w:left="885" w:right="160" w:hanging="361"/>
        <w:jc w:val="both"/>
        <w:rPr>
          <w:rFonts w:ascii="Arial" w:hAnsi="Arial" w:cs="Arial"/>
        </w:rPr>
      </w:pPr>
      <w:r w:rsidRPr="00382429">
        <w:rPr>
          <w:rFonts w:ascii="Arial" w:hAnsi="Arial" w:cs="Arial"/>
        </w:rPr>
        <w:t>To protect the confidentiality of material / price sensitive information within the context of the Company’s disclosure obligations.</w:t>
      </w:r>
    </w:p>
    <w:p w:rsidR="00382429" w:rsidRPr="00382429" w:rsidRDefault="00382429" w:rsidP="00382429">
      <w:pPr>
        <w:pStyle w:val="ListParagraph"/>
        <w:numPr>
          <w:ilvl w:val="1"/>
          <w:numId w:val="10"/>
        </w:numPr>
        <w:tabs>
          <w:tab w:val="left" w:pos="885"/>
        </w:tabs>
        <w:spacing w:before="3" w:line="237" w:lineRule="auto"/>
        <w:ind w:left="885" w:right="159"/>
        <w:jc w:val="both"/>
        <w:rPr>
          <w:rFonts w:ascii="Arial" w:hAnsi="Arial" w:cs="Arial"/>
        </w:rPr>
      </w:pPr>
      <w:r w:rsidRPr="00382429">
        <w:rPr>
          <w:rFonts w:ascii="Arial" w:hAnsi="Arial" w:cs="Arial"/>
        </w:rPr>
        <w:t>To provide a framework that supports and fosters confidence in the quality and integrity of information released by the Company.</w:t>
      </w:r>
    </w:p>
    <w:p w:rsidR="00382429" w:rsidRPr="00382429" w:rsidRDefault="00382429" w:rsidP="00382429">
      <w:pPr>
        <w:pStyle w:val="ListParagraph"/>
        <w:numPr>
          <w:ilvl w:val="1"/>
          <w:numId w:val="10"/>
        </w:numPr>
        <w:tabs>
          <w:tab w:val="left" w:pos="885"/>
        </w:tabs>
        <w:spacing w:before="1"/>
        <w:ind w:left="885" w:right="161"/>
        <w:jc w:val="both"/>
        <w:rPr>
          <w:rFonts w:ascii="Arial" w:hAnsi="Arial" w:cs="Arial"/>
        </w:rPr>
      </w:pPr>
      <w:r w:rsidRPr="00382429">
        <w:rPr>
          <w:rFonts w:ascii="Arial" w:hAnsi="Arial" w:cs="Arial"/>
        </w:rPr>
        <w:t>To ensure uniformity in the Company’s approach to disclosures, raise awareness and reduce the risk of selective disclosures.</w:t>
      </w:r>
    </w:p>
    <w:p w:rsidR="00382429" w:rsidRPr="00382429" w:rsidRDefault="00382429" w:rsidP="00382429">
      <w:pPr>
        <w:pStyle w:val="BodyText"/>
        <w:spacing w:before="25"/>
        <w:jc w:val="both"/>
        <w:rPr>
          <w:rFonts w:ascii="Arial" w:hAnsi="Arial" w:cs="Arial"/>
        </w:rPr>
      </w:pPr>
    </w:p>
    <w:p w:rsidR="00382429" w:rsidRPr="00382429" w:rsidRDefault="00382429" w:rsidP="00382429">
      <w:pPr>
        <w:pStyle w:val="Heading1"/>
        <w:keepNext w:val="0"/>
        <w:keepLines w:val="0"/>
        <w:numPr>
          <w:ilvl w:val="0"/>
          <w:numId w:val="10"/>
        </w:numPr>
        <w:tabs>
          <w:tab w:val="left" w:pos="592"/>
        </w:tabs>
        <w:spacing w:before="0"/>
        <w:ind w:hanging="427"/>
        <w:jc w:val="both"/>
        <w:rPr>
          <w:rFonts w:ascii="Arial" w:hAnsi="Arial" w:cs="Arial"/>
          <w:sz w:val="22"/>
          <w:szCs w:val="22"/>
        </w:rPr>
      </w:pPr>
      <w:r w:rsidRPr="00382429">
        <w:rPr>
          <w:rFonts w:ascii="Arial" w:hAnsi="Arial" w:cs="Arial"/>
          <w:spacing w:val="-2"/>
          <w:sz w:val="22"/>
          <w:szCs w:val="22"/>
          <w:u w:val="single"/>
        </w:rPr>
        <w:t>DEFINITION</w:t>
      </w:r>
    </w:p>
    <w:p w:rsidR="00382429" w:rsidRPr="00382429" w:rsidRDefault="00382429" w:rsidP="00382429">
      <w:pPr>
        <w:pStyle w:val="BodyText"/>
        <w:spacing w:before="1"/>
        <w:jc w:val="both"/>
        <w:rPr>
          <w:rFonts w:ascii="Arial" w:hAnsi="Arial" w:cs="Arial"/>
          <w:b/>
        </w:rPr>
      </w:pPr>
    </w:p>
    <w:p w:rsidR="00382429" w:rsidRPr="00382429" w:rsidRDefault="00382429" w:rsidP="00382429">
      <w:pPr>
        <w:pStyle w:val="BodyText"/>
        <w:ind w:left="164"/>
        <w:jc w:val="both"/>
        <w:rPr>
          <w:rFonts w:ascii="Arial" w:hAnsi="Arial" w:cs="Arial"/>
        </w:rPr>
      </w:pPr>
      <w:r w:rsidRPr="00382429">
        <w:rPr>
          <w:rFonts w:ascii="Arial" w:hAnsi="Arial" w:cs="Arial"/>
          <w:b/>
        </w:rPr>
        <w:t>“Act”</w:t>
      </w:r>
      <w:r w:rsidRPr="00382429">
        <w:rPr>
          <w:rFonts w:ascii="Arial" w:hAnsi="Arial" w:cs="Arial"/>
          <w:b/>
          <w:spacing w:val="74"/>
        </w:rPr>
        <w:t xml:space="preserve"> </w:t>
      </w:r>
      <w:r w:rsidRPr="00382429">
        <w:rPr>
          <w:rFonts w:ascii="Arial" w:hAnsi="Arial" w:cs="Arial"/>
        </w:rPr>
        <w:t>shall</w:t>
      </w:r>
      <w:r w:rsidRPr="00382429">
        <w:rPr>
          <w:rFonts w:ascii="Arial" w:hAnsi="Arial" w:cs="Arial"/>
          <w:spacing w:val="69"/>
        </w:rPr>
        <w:t xml:space="preserve"> </w:t>
      </w:r>
      <w:r w:rsidRPr="00382429">
        <w:rPr>
          <w:rFonts w:ascii="Arial" w:hAnsi="Arial" w:cs="Arial"/>
        </w:rPr>
        <w:t>mean</w:t>
      </w:r>
      <w:r w:rsidRPr="00382429">
        <w:rPr>
          <w:rFonts w:ascii="Arial" w:hAnsi="Arial" w:cs="Arial"/>
          <w:spacing w:val="71"/>
        </w:rPr>
        <w:t xml:space="preserve"> </w:t>
      </w:r>
      <w:r w:rsidRPr="00382429">
        <w:rPr>
          <w:rFonts w:ascii="Arial" w:hAnsi="Arial" w:cs="Arial"/>
        </w:rPr>
        <w:t>the</w:t>
      </w:r>
      <w:r w:rsidRPr="00382429">
        <w:rPr>
          <w:rFonts w:ascii="Arial" w:hAnsi="Arial" w:cs="Arial"/>
          <w:spacing w:val="73"/>
        </w:rPr>
        <w:t xml:space="preserve"> </w:t>
      </w:r>
      <w:r w:rsidRPr="00382429">
        <w:rPr>
          <w:rFonts w:ascii="Arial" w:hAnsi="Arial" w:cs="Arial"/>
        </w:rPr>
        <w:t>Companies</w:t>
      </w:r>
      <w:r w:rsidRPr="00382429">
        <w:rPr>
          <w:rFonts w:ascii="Arial" w:hAnsi="Arial" w:cs="Arial"/>
          <w:spacing w:val="69"/>
        </w:rPr>
        <w:t xml:space="preserve"> </w:t>
      </w:r>
      <w:r w:rsidRPr="00382429">
        <w:rPr>
          <w:rFonts w:ascii="Arial" w:hAnsi="Arial" w:cs="Arial"/>
        </w:rPr>
        <w:t>Act,</w:t>
      </w:r>
      <w:r w:rsidRPr="00382429">
        <w:rPr>
          <w:rFonts w:ascii="Arial" w:hAnsi="Arial" w:cs="Arial"/>
          <w:spacing w:val="69"/>
        </w:rPr>
        <w:t xml:space="preserve"> </w:t>
      </w:r>
      <w:r w:rsidRPr="00382429">
        <w:rPr>
          <w:rFonts w:ascii="Arial" w:hAnsi="Arial" w:cs="Arial"/>
        </w:rPr>
        <w:t>2013</w:t>
      </w:r>
      <w:r w:rsidRPr="00382429">
        <w:rPr>
          <w:rFonts w:ascii="Arial" w:hAnsi="Arial" w:cs="Arial"/>
          <w:spacing w:val="70"/>
        </w:rPr>
        <w:t xml:space="preserve"> </w:t>
      </w:r>
      <w:r w:rsidRPr="00382429">
        <w:rPr>
          <w:rFonts w:ascii="Arial" w:hAnsi="Arial" w:cs="Arial"/>
        </w:rPr>
        <w:t>and</w:t>
      </w:r>
      <w:r w:rsidRPr="00382429">
        <w:rPr>
          <w:rFonts w:ascii="Arial" w:hAnsi="Arial" w:cs="Arial"/>
          <w:spacing w:val="69"/>
        </w:rPr>
        <w:t xml:space="preserve"> </w:t>
      </w:r>
      <w:r w:rsidRPr="00382429">
        <w:rPr>
          <w:rFonts w:ascii="Arial" w:hAnsi="Arial" w:cs="Arial"/>
        </w:rPr>
        <w:t>the</w:t>
      </w:r>
      <w:r w:rsidRPr="00382429">
        <w:rPr>
          <w:rFonts w:ascii="Arial" w:hAnsi="Arial" w:cs="Arial"/>
          <w:spacing w:val="73"/>
        </w:rPr>
        <w:t xml:space="preserve"> </w:t>
      </w:r>
      <w:r w:rsidRPr="00382429">
        <w:rPr>
          <w:rFonts w:ascii="Arial" w:hAnsi="Arial" w:cs="Arial"/>
        </w:rPr>
        <w:t>rules</w:t>
      </w:r>
      <w:r w:rsidRPr="00382429">
        <w:rPr>
          <w:rFonts w:ascii="Arial" w:hAnsi="Arial" w:cs="Arial"/>
          <w:spacing w:val="72"/>
        </w:rPr>
        <w:t xml:space="preserve"> </w:t>
      </w:r>
      <w:r w:rsidRPr="00382429">
        <w:rPr>
          <w:rFonts w:ascii="Arial" w:hAnsi="Arial" w:cs="Arial"/>
        </w:rPr>
        <w:t>framed</w:t>
      </w:r>
      <w:r w:rsidRPr="00382429">
        <w:rPr>
          <w:rFonts w:ascii="Arial" w:hAnsi="Arial" w:cs="Arial"/>
          <w:spacing w:val="69"/>
        </w:rPr>
        <w:t xml:space="preserve"> </w:t>
      </w:r>
      <w:r w:rsidRPr="00382429">
        <w:rPr>
          <w:rFonts w:ascii="Arial" w:hAnsi="Arial" w:cs="Arial"/>
        </w:rPr>
        <w:t>thereunder,</w:t>
      </w:r>
      <w:r w:rsidRPr="00382429">
        <w:rPr>
          <w:rFonts w:ascii="Arial" w:hAnsi="Arial" w:cs="Arial"/>
          <w:spacing w:val="72"/>
        </w:rPr>
        <w:t xml:space="preserve"> </w:t>
      </w:r>
      <w:r w:rsidRPr="00382429">
        <w:rPr>
          <w:rFonts w:ascii="Arial" w:hAnsi="Arial" w:cs="Arial"/>
        </w:rPr>
        <w:t>including</w:t>
      </w:r>
      <w:r w:rsidRPr="00382429">
        <w:rPr>
          <w:rFonts w:ascii="Arial" w:hAnsi="Arial" w:cs="Arial"/>
          <w:spacing w:val="71"/>
        </w:rPr>
        <w:t xml:space="preserve"> </w:t>
      </w:r>
      <w:r w:rsidRPr="00382429">
        <w:rPr>
          <w:rFonts w:ascii="Arial" w:hAnsi="Arial" w:cs="Arial"/>
        </w:rPr>
        <w:t>any modifications, clarifications, circulars or re-enactment thereof.</w:t>
      </w:r>
    </w:p>
    <w:p w:rsidR="00382429" w:rsidRPr="00382429" w:rsidRDefault="00382429" w:rsidP="00382429">
      <w:pPr>
        <w:pStyle w:val="BodyText"/>
        <w:jc w:val="both"/>
        <w:rPr>
          <w:rFonts w:ascii="Arial" w:hAnsi="Arial" w:cs="Arial"/>
        </w:rPr>
      </w:pPr>
    </w:p>
    <w:p w:rsidR="00382429" w:rsidRPr="00382429" w:rsidRDefault="00382429" w:rsidP="00382429">
      <w:pPr>
        <w:ind w:left="164"/>
        <w:jc w:val="both"/>
        <w:rPr>
          <w:rFonts w:ascii="Arial" w:hAnsi="Arial" w:cs="Arial"/>
        </w:rPr>
      </w:pPr>
      <w:r w:rsidRPr="00382429">
        <w:rPr>
          <w:rFonts w:ascii="Arial" w:hAnsi="Arial" w:cs="Arial"/>
          <w:b/>
        </w:rPr>
        <w:t>“Board</w:t>
      </w:r>
      <w:r w:rsidRPr="00382429">
        <w:rPr>
          <w:rFonts w:ascii="Arial" w:hAnsi="Arial" w:cs="Arial"/>
          <w:b/>
          <w:spacing w:val="40"/>
        </w:rPr>
        <w:t xml:space="preserve"> </w:t>
      </w:r>
      <w:r w:rsidRPr="00382429">
        <w:rPr>
          <w:rFonts w:ascii="Arial" w:hAnsi="Arial" w:cs="Arial"/>
          <w:b/>
        </w:rPr>
        <w:t>of</w:t>
      </w:r>
      <w:r w:rsidRPr="00382429">
        <w:rPr>
          <w:rFonts w:ascii="Arial" w:hAnsi="Arial" w:cs="Arial"/>
          <w:b/>
          <w:spacing w:val="39"/>
        </w:rPr>
        <w:t xml:space="preserve"> </w:t>
      </w:r>
      <w:r w:rsidRPr="00382429">
        <w:rPr>
          <w:rFonts w:ascii="Arial" w:hAnsi="Arial" w:cs="Arial"/>
          <w:b/>
        </w:rPr>
        <w:t>Directors”</w:t>
      </w:r>
      <w:r w:rsidRPr="00382429">
        <w:rPr>
          <w:rFonts w:ascii="Arial" w:hAnsi="Arial" w:cs="Arial"/>
          <w:b/>
          <w:spacing w:val="39"/>
        </w:rPr>
        <w:t xml:space="preserve"> </w:t>
      </w:r>
      <w:r w:rsidRPr="00382429">
        <w:rPr>
          <w:rFonts w:ascii="Arial" w:hAnsi="Arial" w:cs="Arial"/>
        </w:rPr>
        <w:t>or</w:t>
      </w:r>
      <w:r w:rsidRPr="00382429">
        <w:rPr>
          <w:rFonts w:ascii="Arial" w:hAnsi="Arial" w:cs="Arial"/>
          <w:spacing w:val="35"/>
        </w:rPr>
        <w:t xml:space="preserve"> </w:t>
      </w:r>
      <w:r w:rsidRPr="00382429">
        <w:rPr>
          <w:rFonts w:ascii="Arial" w:hAnsi="Arial" w:cs="Arial"/>
          <w:b/>
        </w:rPr>
        <w:t>“Board”</w:t>
      </w:r>
      <w:r w:rsidRPr="00382429">
        <w:rPr>
          <w:rFonts w:ascii="Arial" w:hAnsi="Arial" w:cs="Arial"/>
          <w:b/>
          <w:spacing w:val="39"/>
        </w:rPr>
        <w:t xml:space="preserve"> </w:t>
      </w:r>
      <w:r w:rsidRPr="00382429">
        <w:rPr>
          <w:rFonts w:ascii="Arial" w:hAnsi="Arial" w:cs="Arial"/>
        </w:rPr>
        <w:t>means</w:t>
      </w:r>
      <w:r w:rsidRPr="00382429">
        <w:rPr>
          <w:rFonts w:ascii="Arial" w:hAnsi="Arial" w:cs="Arial"/>
          <w:spacing w:val="34"/>
        </w:rPr>
        <w:t xml:space="preserve"> </w:t>
      </w:r>
      <w:r w:rsidRPr="00382429">
        <w:rPr>
          <w:rFonts w:ascii="Arial" w:hAnsi="Arial" w:cs="Arial"/>
        </w:rPr>
        <w:t>the</w:t>
      </w:r>
      <w:r w:rsidRPr="00382429">
        <w:rPr>
          <w:rFonts w:ascii="Arial" w:hAnsi="Arial" w:cs="Arial"/>
          <w:spacing w:val="37"/>
        </w:rPr>
        <w:t xml:space="preserve"> </w:t>
      </w:r>
      <w:r w:rsidRPr="00382429">
        <w:rPr>
          <w:rFonts w:ascii="Arial" w:hAnsi="Arial" w:cs="Arial"/>
        </w:rPr>
        <w:t>Board</w:t>
      </w:r>
      <w:r w:rsidRPr="00382429">
        <w:rPr>
          <w:rFonts w:ascii="Arial" w:hAnsi="Arial" w:cs="Arial"/>
          <w:spacing w:val="34"/>
        </w:rPr>
        <w:t xml:space="preserve"> </w:t>
      </w:r>
      <w:r w:rsidRPr="00382429">
        <w:rPr>
          <w:rFonts w:ascii="Arial" w:hAnsi="Arial" w:cs="Arial"/>
        </w:rPr>
        <w:t>of</w:t>
      </w:r>
      <w:r w:rsidRPr="00382429">
        <w:rPr>
          <w:rFonts w:ascii="Arial" w:hAnsi="Arial" w:cs="Arial"/>
          <w:spacing w:val="37"/>
        </w:rPr>
        <w:t xml:space="preserve"> </w:t>
      </w:r>
      <w:r w:rsidRPr="00382429">
        <w:rPr>
          <w:rFonts w:ascii="Arial" w:hAnsi="Arial" w:cs="Arial"/>
        </w:rPr>
        <w:t>Directors</w:t>
      </w:r>
      <w:r w:rsidRPr="00382429">
        <w:rPr>
          <w:rFonts w:ascii="Arial" w:hAnsi="Arial" w:cs="Arial"/>
          <w:spacing w:val="34"/>
        </w:rPr>
        <w:t xml:space="preserve"> </w:t>
      </w:r>
      <w:r w:rsidRPr="00382429">
        <w:rPr>
          <w:rFonts w:ascii="Arial" w:hAnsi="Arial" w:cs="Arial"/>
        </w:rPr>
        <w:t>of</w:t>
      </w:r>
      <w:r w:rsidRPr="00382429">
        <w:rPr>
          <w:rFonts w:ascii="Arial" w:hAnsi="Arial" w:cs="Arial"/>
          <w:spacing w:val="37"/>
        </w:rPr>
        <w:t xml:space="preserve"> </w:t>
      </w:r>
      <w:proofErr w:type="spellStart"/>
      <w:r w:rsidR="00FD2584">
        <w:rPr>
          <w:rFonts w:ascii="Arial" w:hAnsi="Arial" w:cs="Arial"/>
        </w:rPr>
        <w:t>Heera</w:t>
      </w:r>
      <w:proofErr w:type="spellEnd"/>
      <w:r w:rsidR="00FD2584">
        <w:rPr>
          <w:rFonts w:ascii="Arial" w:hAnsi="Arial" w:cs="Arial"/>
        </w:rPr>
        <w:t xml:space="preserve"> </w:t>
      </w:r>
      <w:proofErr w:type="spellStart"/>
      <w:r w:rsidR="00FD2584">
        <w:rPr>
          <w:rFonts w:ascii="Arial" w:hAnsi="Arial" w:cs="Arial"/>
        </w:rPr>
        <w:t>Ispat</w:t>
      </w:r>
      <w:proofErr w:type="spellEnd"/>
      <w:r w:rsidRPr="00382429">
        <w:rPr>
          <w:rFonts w:ascii="Arial" w:hAnsi="Arial" w:cs="Arial"/>
          <w:spacing w:val="37"/>
        </w:rPr>
        <w:t xml:space="preserve"> </w:t>
      </w:r>
      <w:r w:rsidRPr="00382429">
        <w:rPr>
          <w:rFonts w:ascii="Arial" w:hAnsi="Arial" w:cs="Arial"/>
        </w:rPr>
        <w:t>Limited,</w:t>
      </w:r>
      <w:r w:rsidRPr="00382429">
        <w:rPr>
          <w:rFonts w:ascii="Arial" w:hAnsi="Arial" w:cs="Arial"/>
          <w:spacing w:val="37"/>
        </w:rPr>
        <w:t xml:space="preserve"> </w:t>
      </w:r>
      <w:r w:rsidRPr="00382429">
        <w:rPr>
          <w:rFonts w:ascii="Arial" w:hAnsi="Arial" w:cs="Arial"/>
        </w:rPr>
        <w:t>as constituted from time to time.</w:t>
      </w:r>
    </w:p>
    <w:p w:rsidR="00382429" w:rsidRPr="00382429" w:rsidRDefault="00382429" w:rsidP="00382429">
      <w:pPr>
        <w:ind w:left="164"/>
        <w:jc w:val="both"/>
        <w:rPr>
          <w:rFonts w:ascii="Arial" w:hAnsi="Arial" w:cs="Arial"/>
        </w:rPr>
      </w:pPr>
    </w:p>
    <w:p w:rsidR="00382429" w:rsidRPr="00382429" w:rsidRDefault="00382429" w:rsidP="00382429">
      <w:pPr>
        <w:spacing w:line="267" w:lineRule="exact"/>
        <w:ind w:left="164"/>
        <w:jc w:val="both"/>
        <w:rPr>
          <w:rFonts w:ascii="Arial" w:hAnsi="Arial" w:cs="Arial"/>
        </w:rPr>
      </w:pPr>
      <w:r w:rsidRPr="00382429">
        <w:rPr>
          <w:rFonts w:ascii="Arial" w:hAnsi="Arial" w:cs="Arial"/>
          <w:b/>
        </w:rPr>
        <w:t>“Key</w:t>
      </w:r>
      <w:r w:rsidRPr="00382429">
        <w:rPr>
          <w:rFonts w:ascii="Arial" w:hAnsi="Arial" w:cs="Arial"/>
          <w:b/>
          <w:spacing w:val="-3"/>
        </w:rPr>
        <w:t xml:space="preserve"> </w:t>
      </w:r>
      <w:r w:rsidRPr="00382429">
        <w:rPr>
          <w:rFonts w:ascii="Arial" w:hAnsi="Arial" w:cs="Arial"/>
          <w:b/>
        </w:rPr>
        <w:t>Managerial</w:t>
      </w:r>
      <w:r w:rsidRPr="00382429">
        <w:rPr>
          <w:rFonts w:ascii="Arial" w:hAnsi="Arial" w:cs="Arial"/>
          <w:b/>
          <w:spacing w:val="-4"/>
        </w:rPr>
        <w:t xml:space="preserve"> </w:t>
      </w:r>
      <w:r w:rsidRPr="00382429">
        <w:rPr>
          <w:rFonts w:ascii="Arial" w:hAnsi="Arial" w:cs="Arial"/>
          <w:b/>
        </w:rPr>
        <w:t>Personnel”</w:t>
      </w:r>
      <w:r w:rsidRPr="00382429">
        <w:rPr>
          <w:rFonts w:ascii="Arial" w:hAnsi="Arial" w:cs="Arial"/>
          <w:b/>
          <w:spacing w:val="-5"/>
        </w:rPr>
        <w:t xml:space="preserve"> </w:t>
      </w:r>
      <w:r w:rsidRPr="00382429">
        <w:rPr>
          <w:rFonts w:ascii="Arial" w:hAnsi="Arial" w:cs="Arial"/>
        </w:rPr>
        <w:t>means</w:t>
      </w:r>
      <w:r w:rsidRPr="00382429">
        <w:rPr>
          <w:rFonts w:ascii="Arial" w:hAnsi="Arial" w:cs="Arial"/>
          <w:spacing w:val="40"/>
        </w:rPr>
        <w:t xml:space="preserve"> </w:t>
      </w:r>
      <w:r w:rsidRPr="00382429">
        <w:rPr>
          <w:rFonts w:ascii="Arial" w:hAnsi="Arial" w:cs="Arial"/>
        </w:rPr>
        <w:t>key</w:t>
      </w:r>
      <w:r w:rsidRPr="00382429">
        <w:rPr>
          <w:rFonts w:ascii="Arial" w:hAnsi="Arial" w:cs="Arial"/>
          <w:spacing w:val="-4"/>
        </w:rPr>
        <w:t xml:space="preserve"> </w:t>
      </w:r>
      <w:r w:rsidRPr="00382429">
        <w:rPr>
          <w:rFonts w:ascii="Arial" w:hAnsi="Arial" w:cs="Arial"/>
        </w:rPr>
        <w:t>managerial</w:t>
      </w:r>
      <w:r w:rsidRPr="00382429">
        <w:rPr>
          <w:rFonts w:ascii="Arial" w:hAnsi="Arial" w:cs="Arial"/>
          <w:spacing w:val="-3"/>
        </w:rPr>
        <w:t xml:space="preserve"> </w:t>
      </w:r>
      <w:r w:rsidRPr="00382429">
        <w:rPr>
          <w:rFonts w:ascii="Arial" w:hAnsi="Arial" w:cs="Arial"/>
        </w:rPr>
        <w:t>personnel</w:t>
      </w:r>
      <w:r w:rsidRPr="00382429">
        <w:rPr>
          <w:rFonts w:ascii="Arial" w:hAnsi="Arial" w:cs="Arial"/>
          <w:spacing w:val="-6"/>
        </w:rPr>
        <w:t xml:space="preserve"> </w:t>
      </w:r>
      <w:r w:rsidRPr="00382429">
        <w:rPr>
          <w:rFonts w:ascii="Arial" w:hAnsi="Arial" w:cs="Arial"/>
        </w:rPr>
        <w:t>as</w:t>
      </w:r>
      <w:r w:rsidRPr="00382429">
        <w:rPr>
          <w:rFonts w:ascii="Arial" w:hAnsi="Arial" w:cs="Arial"/>
          <w:spacing w:val="-3"/>
        </w:rPr>
        <w:t xml:space="preserve"> </w:t>
      </w:r>
      <w:r w:rsidRPr="00382429">
        <w:rPr>
          <w:rFonts w:ascii="Arial" w:hAnsi="Arial" w:cs="Arial"/>
        </w:rPr>
        <w:t>defined</w:t>
      </w:r>
      <w:r w:rsidRPr="00382429">
        <w:rPr>
          <w:rFonts w:ascii="Arial" w:hAnsi="Arial" w:cs="Arial"/>
          <w:spacing w:val="-7"/>
        </w:rPr>
        <w:t xml:space="preserve"> </w:t>
      </w:r>
      <w:r w:rsidRPr="00382429">
        <w:rPr>
          <w:rFonts w:ascii="Arial" w:hAnsi="Arial" w:cs="Arial"/>
        </w:rPr>
        <w:t>Section</w:t>
      </w:r>
      <w:r w:rsidRPr="00382429">
        <w:rPr>
          <w:rFonts w:ascii="Arial" w:hAnsi="Arial" w:cs="Arial"/>
          <w:spacing w:val="-4"/>
        </w:rPr>
        <w:t xml:space="preserve"> </w:t>
      </w:r>
      <w:r w:rsidRPr="00382429">
        <w:rPr>
          <w:rFonts w:ascii="Arial" w:hAnsi="Arial" w:cs="Arial"/>
        </w:rPr>
        <w:t>2(51)</w:t>
      </w:r>
      <w:r w:rsidRPr="00382429">
        <w:rPr>
          <w:rFonts w:ascii="Arial" w:hAnsi="Arial" w:cs="Arial"/>
          <w:spacing w:val="-4"/>
        </w:rPr>
        <w:t xml:space="preserve"> </w:t>
      </w:r>
      <w:r w:rsidRPr="00382429">
        <w:rPr>
          <w:rFonts w:ascii="Arial" w:hAnsi="Arial" w:cs="Arial"/>
        </w:rPr>
        <w:t>of</w:t>
      </w:r>
      <w:r w:rsidRPr="00382429">
        <w:rPr>
          <w:rFonts w:ascii="Arial" w:hAnsi="Arial" w:cs="Arial"/>
          <w:spacing w:val="-5"/>
        </w:rPr>
        <w:t xml:space="preserve"> </w:t>
      </w:r>
      <w:r w:rsidRPr="00382429">
        <w:rPr>
          <w:rFonts w:ascii="Arial" w:hAnsi="Arial" w:cs="Arial"/>
        </w:rPr>
        <w:t>the</w:t>
      </w:r>
      <w:r w:rsidRPr="00382429">
        <w:rPr>
          <w:rFonts w:ascii="Arial" w:hAnsi="Arial" w:cs="Arial"/>
          <w:spacing w:val="-2"/>
        </w:rPr>
        <w:t xml:space="preserve"> </w:t>
      </w:r>
      <w:r w:rsidRPr="00382429">
        <w:rPr>
          <w:rFonts w:ascii="Arial" w:hAnsi="Arial" w:cs="Arial"/>
          <w:spacing w:val="-4"/>
        </w:rPr>
        <w:t>Act;</w:t>
      </w:r>
    </w:p>
    <w:p w:rsidR="00382429" w:rsidRDefault="00382429" w:rsidP="00382429">
      <w:pPr>
        <w:pStyle w:val="BodyText"/>
        <w:spacing w:before="38"/>
        <w:ind w:left="165" w:right="160"/>
        <w:jc w:val="both"/>
        <w:rPr>
          <w:rFonts w:ascii="Arial" w:hAnsi="Arial" w:cs="Arial"/>
          <w:b/>
        </w:rPr>
      </w:pPr>
    </w:p>
    <w:p w:rsidR="00382429" w:rsidRPr="00382429" w:rsidRDefault="00382429" w:rsidP="00382429">
      <w:pPr>
        <w:pStyle w:val="BodyText"/>
        <w:spacing w:before="38"/>
        <w:ind w:left="165" w:right="160"/>
        <w:jc w:val="both"/>
        <w:rPr>
          <w:rFonts w:ascii="Arial" w:hAnsi="Arial" w:cs="Arial"/>
        </w:rPr>
      </w:pPr>
      <w:r w:rsidRPr="00382429">
        <w:rPr>
          <w:rFonts w:ascii="Arial" w:hAnsi="Arial" w:cs="Arial"/>
          <w:b/>
        </w:rPr>
        <w:t xml:space="preserve">“Material Event” </w:t>
      </w:r>
      <w:r w:rsidRPr="00382429">
        <w:rPr>
          <w:rFonts w:ascii="Arial" w:hAnsi="Arial" w:cs="Arial"/>
        </w:rPr>
        <w:t xml:space="preserve">or </w:t>
      </w:r>
      <w:r w:rsidRPr="00382429">
        <w:rPr>
          <w:rFonts w:ascii="Arial" w:hAnsi="Arial" w:cs="Arial"/>
          <w:b/>
        </w:rPr>
        <w:t xml:space="preserve">“Material Information” </w:t>
      </w:r>
      <w:r w:rsidRPr="00382429">
        <w:rPr>
          <w:rFonts w:ascii="Arial" w:hAnsi="Arial" w:cs="Arial"/>
        </w:rPr>
        <w:t>shall mean such event or information as set out in the annexures to this policy or Schedule or as may be determined in terms of Clause 4 of this Policy. In the Policy, the words, “material” and “materiality” shall be construed accordingly;</w:t>
      </w:r>
    </w:p>
    <w:p w:rsidR="00382429" w:rsidRPr="00382429" w:rsidRDefault="00382429" w:rsidP="00382429">
      <w:pPr>
        <w:pStyle w:val="BodyText"/>
        <w:spacing w:before="3"/>
        <w:jc w:val="both"/>
        <w:rPr>
          <w:rFonts w:ascii="Arial" w:hAnsi="Arial" w:cs="Arial"/>
        </w:rPr>
      </w:pPr>
    </w:p>
    <w:p w:rsidR="00382429" w:rsidRPr="00382429" w:rsidRDefault="00382429" w:rsidP="00382429">
      <w:pPr>
        <w:pStyle w:val="BodyText"/>
        <w:spacing w:line="237" w:lineRule="auto"/>
        <w:ind w:left="165" w:right="162"/>
        <w:jc w:val="both"/>
        <w:rPr>
          <w:rFonts w:ascii="Arial" w:hAnsi="Arial" w:cs="Arial"/>
        </w:rPr>
      </w:pPr>
      <w:r w:rsidRPr="00382429">
        <w:rPr>
          <w:rFonts w:ascii="Arial" w:hAnsi="Arial" w:cs="Arial"/>
          <w:b/>
        </w:rPr>
        <w:t xml:space="preserve">“Policy” </w:t>
      </w:r>
      <w:r w:rsidRPr="00382429">
        <w:rPr>
          <w:rFonts w:ascii="Arial" w:hAnsi="Arial" w:cs="Arial"/>
        </w:rPr>
        <w:t>means this Policy on criteria for determining Materiality of events or information and as</w:t>
      </w:r>
      <w:r w:rsidRPr="00382429">
        <w:rPr>
          <w:rFonts w:ascii="Arial" w:hAnsi="Arial" w:cs="Arial"/>
          <w:spacing w:val="40"/>
        </w:rPr>
        <w:t xml:space="preserve"> </w:t>
      </w:r>
      <w:r w:rsidRPr="00382429">
        <w:rPr>
          <w:rFonts w:ascii="Arial" w:hAnsi="Arial" w:cs="Arial"/>
        </w:rPr>
        <w:t>may be amended from time to time;</w:t>
      </w:r>
    </w:p>
    <w:p w:rsidR="00382429" w:rsidRPr="00382429" w:rsidRDefault="00382429" w:rsidP="00382429">
      <w:pPr>
        <w:pStyle w:val="BodyText"/>
        <w:spacing w:before="1"/>
        <w:jc w:val="both"/>
        <w:rPr>
          <w:rFonts w:ascii="Arial" w:hAnsi="Arial" w:cs="Arial"/>
        </w:rPr>
      </w:pPr>
    </w:p>
    <w:p w:rsidR="00382429" w:rsidRPr="00382429" w:rsidRDefault="00382429" w:rsidP="00382429">
      <w:pPr>
        <w:pStyle w:val="BodyText"/>
        <w:spacing w:before="1"/>
        <w:ind w:left="165" w:right="160"/>
        <w:jc w:val="both"/>
        <w:rPr>
          <w:rFonts w:ascii="Arial" w:hAnsi="Arial" w:cs="Arial"/>
        </w:rPr>
      </w:pPr>
      <w:r w:rsidRPr="00382429">
        <w:rPr>
          <w:rFonts w:ascii="Arial" w:hAnsi="Arial" w:cs="Arial"/>
          <w:b/>
        </w:rPr>
        <w:t xml:space="preserve">“Listing Regulations” </w:t>
      </w:r>
      <w:r w:rsidRPr="00382429">
        <w:rPr>
          <w:rFonts w:ascii="Arial" w:hAnsi="Arial" w:cs="Arial"/>
        </w:rPr>
        <w:t>means the Securities and Exchange Board of India (Listing Obligations and Disclosure Requirements) Regulations, 2015 and the circulars issued thereunder, including any modifications, clarifications, circulars or re-enactment thereof;</w:t>
      </w:r>
    </w:p>
    <w:p w:rsidR="00382429" w:rsidRDefault="00382429" w:rsidP="00382429">
      <w:pPr>
        <w:pStyle w:val="BodyText"/>
        <w:jc w:val="both"/>
        <w:rPr>
          <w:rFonts w:ascii="Arial" w:hAnsi="Arial" w:cs="Arial"/>
        </w:rPr>
      </w:pPr>
    </w:p>
    <w:p w:rsidR="00382429" w:rsidRDefault="00382429" w:rsidP="00382429">
      <w:pPr>
        <w:pStyle w:val="BodyText"/>
        <w:jc w:val="both"/>
        <w:rPr>
          <w:rFonts w:ascii="Arial" w:hAnsi="Arial" w:cs="Arial"/>
        </w:rPr>
      </w:pPr>
    </w:p>
    <w:p w:rsidR="00382429" w:rsidRPr="00382429" w:rsidRDefault="00382429" w:rsidP="00382429">
      <w:pPr>
        <w:pStyle w:val="BodyText"/>
        <w:jc w:val="both"/>
        <w:rPr>
          <w:rFonts w:ascii="Arial" w:hAnsi="Arial" w:cs="Arial"/>
        </w:rPr>
      </w:pPr>
    </w:p>
    <w:p w:rsidR="00382429" w:rsidRPr="00382429" w:rsidRDefault="00382429" w:rsidP="00382429">
      <w:pPr>
        <w:pStyle w:val="BodyText"/>
        <w:ind w:left="165"/>
        <w:jc w:val="both"/>
        <w:rPr>
          <w:rFonts w:ascii="Arial" w:hAnsi="Arial" w:cs="Arial"/>
        </w:rPr>
      </w:pPr>
      <w:r w:rsidRPr="00382429">
        <w:rPr>
          <w:rFonts w:ascii="Arial" w:hAnsi="Arial" w:cs="Arial"/>
          <w:b/>
        </w:rPr>
        <w:t>"Schedule"</w:t>
      </w:r>
      <w:r w:rsidRPr="00382429">
        <w:rPr>
          <w:rFonts w:ascii="Arial" w:hAnsi="Arial" w:cs="Arial"/>
          <w:b/>
          <w:spacing w:val="-4"/>
        </w:rPr>
        <w:t xml:space="preserve"> </w:t>
      </w:r>
      <w:r w:rsidRPr="00382429">
        <w:rPr>
          <w:rFonts w:ascii="Arial" w:hAnsi="Arial" w:cs="Arial"/>
        </w:rPr>
        <w:t>means</w:t>
      </w:r>
      <w:r w:rsidRPr="00382429">
        <w:rPr>
          <w:rFonts w:ascii="Arial" w:hAnsi="Arial" w:cs="Arial"/>
          <w:spacing w:val="-4"/>
        </w:rPr>
        <w:t xml:space="preserve"> </w:t>
      </w:r>
      <w:r w:rsidRPr="00382429">
        <w:rPr>
          <w:rFonts w:ascii="Arial" w:hAnsi="Arial" w:cs="Arial"/>
        </w:rPr>
        <w:t>Schedule</w:t>
      </w:r>
      <w:r w:rsidRPr="00382429">
        <w:rPr>
          <w:rFonts w:ascii="Arial" w:hAnsi="Arial" w:cs="Arial"/>
          <w:spacing w:val="-2"/>
        </w:rPr>
        <w:t xml:space="preserve"> </w:t>
      </w:r>
      <w:r w:rsidRPr="00382429">
        <w:rPr>
          <w:rFonts w:ascii="Arial" w:hAnsi="Arial" w:cs="Arial"/>
        </w:rPr>
        <w:t>III</w:t>
      </w:r>
      <w:r w:rsidRPr="00382429">
        <w:rPr>
          <w:rFonts w:ascii="Arial" w:hAnsi="Arial" w:cs="Arial"/>
          <w:spacing w:val="-3"/>
        </w:rPr>
        <w:t xml:space="preserve"> </w:t>
      </w:r>
      <w:r w:rsidRPr="00382429">
        <w:rPr>
          <w:rFonts w:ascii="Arial" w:hAnsi="Arial" w:cs="Arial"/>
        </w:rPr>
        <w:t>of</w:t>
      </w:r>
      <w:r w:rsidRPr="00382429">
        <w:rPr>
          <w:rFonts w:ascii="Arial" w:hAnsi="Arial" w:cs="Arial"/>
          <w:spacing w:val="-5"/>
        </w:rPr>
        <w:t xml:space="preserve"> </w:t>
      </w:r>
      <w:r w:rsidRPr="00382429">
        <w:rPr>
          <w:rFonts w:ascii="Arial" w:hAnsi="Arial" w:cs="Arial"/>
        </w:rPr>
        <w:t>the</w:t>
      </w:r>
      <w:r w:rsidRPr="00382429">
        <w:rPr>
          <w:rFonts w:ascii="Arial" w:hAnsi="Arial" w:cs="Arial"/>
          <w:spacing w:val="-5"/>
        </w:rPr>
        <w:t xml:space="preserve"> </w:t>
      </w:r>
      <w:r w:rsidRPr="00382429">
        <w:rPr>
          <w:rFonts w:ascii="Arial" w:hAnsi="Arial" w:cs="Arial"/>
        </w:rPr>
        <w:t>Listing</w:t>
      </w:r>
      <w:r w:rsidRPr="00382429">
        <w:rPr>
          <w:rFonts w:ascii="Arial" w:hAnsi="Arial" w:cs="Arial"/>
          <w:spacing w:val="-3"/>
        </w:rPr>
        <w:t xml:space="preserve"> </w:t>
      </w:r>
      <w:r w:rsidRPr="00382429">
        <w:rPr>
          <w:rFonts w:ascii="Arial" w:hAnsi="Arial" w:cs="Arial"/>
          <w:spacing w:val="-2"/>
        </w:rPr>
        <w:t>Regulations;</w:t>
      </w:r>
    </w:p>
    <w:p w:rsidR="00382429" w:rsidRPr="00382429" w:rsidRDefault="00382429" w:rsidP="00382429">
      <w:pPr>
        <w:pStyle w:val="BodyText"/>
        <w:jc w:val="both"/>
        <w:rPr>
          <w:rFonts w:ascii="Arial" w:hAnsi="Arial" w:cs="Arial"/>
        </w:rPr>
      </w:pPr>
    </w:p>
    <w:p w:rsidR="00382429" w:rsidRPr="00382429" w:rsidRDefault="00382429" w:rsidP="00382429">
      <w:pPr>
        <w:pStyle w:val="BodyText"/>
        <w:ind w:left="165" w:right="160"/>
        <w:jc w:val="both"/>
        <w:rPr>
          <w:rFonts w:ascii="Arial" w:hAnsi="Arial" w:cs="Arial"/>
        </w:rPr>
      </w:pPr>
      <w:r w:rsidRPr="00382429">
        <w:rPr>
          <w:rFonts w:ascii="Arial" w:hAnsi="Arial" w:cs="Arial"/>
        </w:rPr>
        <w:t>Any other term not defined herein shall have the same meaning as defined in the Act, the Listing Regulations, or any other applicable law or regulation to the extent applicable to the Company.</w:t>
      </w:r>
    </w:p>
    <w:p w:rsidR="00382429" w:rsidRPr="00382429" w:rsidRDefault="00382429" w:rsidP="00382429">
      <w:pPr>
        <w:pStyle w:val="BodyText"/>
        <w:jc w:val="both"/>
        <w:rPr>
          <w:rFonts w:ascii="Arial" w:hAnsi="Arial" w:cs="Arial"/>
        </w:rPr>
      </w:pPr>
    </w:p>
    <w:p w:rsidR="00382429" w:rsidRPr="00382429" w:rsidRDefault="00382429" w:rsidP="00382429">
      <w:pPr>
        <w:pStyle w:val="Heading1"/>
        <w:keepNext w:val="0"/>
        <w:keepLines w:val="0"/>
        <w:numPr>
          <w:ilvl w:val="0"/>
          <w:numId w:val="10"/>
        </w:numPr>
        <w:tabs>
          <w:tab w:val="left" w:pos="592"/>
        </w:tabs>
        <w:spacing w:before="0"/>
        <w:ind w:hanging="427"/>
        <w:jc w:val="both"/>
        <w:rPr>
          <w:rFonts w:ascii="Arial" w:hAnsi="Arial" w:cs="Arial"/>
          <w:sz w:val="22"/>
          <w:szCs w:val="22"/>
        </w:rPr>
      </w:pPr>
      <w:r w:rsidRPr="00382429">
        <w:rPr>
          <w:rFonts w:ascii="Arial" w:hAnsi="Arial" w:cs="Arial"/>
          <w:sz w:val="22"/>
          <w:szCs w:val="22"/>
          <w:u w:val="single"/>
        </w:rPr>
        <w:t>GUIDELINES</w:t>
      </w:r>
      <w:r w:rsidRPr="00382429">
        <w:rPr>
          <w:rFonts w:ascii="Arial" w:hAnsi="Arial" w:cs="Arial"/>
          <w:spacing w:val="-8"/>
          <w:sz w:val="22"/>
          <w:szCs w:val="22"/>
          <w:u w:val="single"/>
        </w:rPr>
        <w:t xml:space="preserve"> </w:t>
      </w:r>
      <w:r w:rsidRPr="00382429">
        <w:rPr>
          <w:rFonts w:ascii="Arial" w:hAnsi="Arial" w:cs="Arial"/>
          <w:sz w:val="22"/>
          <w:szCs w:val="22"/>
          <w:u w:val="single"/>
        </w:rPr>
        <w:t>FOR</w:t>
      </w:r>
      <w:r w:rsidRPr="00382429">
        <w:rPr>
          <w:rFonts w:ascii="Arial" w:hAnsi="Arial" w:cs="Arial"/>
          <w:spacing w:val="-4"/>
          <w:sz w:val="22"/>
          <w:szCs w:val="22"/>
          <w:u w:val="single"/>
        </w:rPr>
        <w:t xml:space="preserve"> </w:t>
      </w:r>
      <w:r w:rsidRPr="00382429">
        <w:rPr>
          <w:rFonts w:ascii="Arial" w:hAnsi="Arial" w:cs="Arial"/>
          <w:sz w:val="22"/>
          <w:szCs w:val="22"/>
          <w:u w:val="single"/>
        </w:rPr>
        <w:t>DETERMINING</w:t>
      </w:r>
      <w:r w:rsidRPr="00382429">
        <w:rPr>
          <w:rFonts w:ascii="Arial" w:hAnsi="Arial" w:cs="Arial"/>
          <w:spacing w:val="-5"/>
          <w:sz w:val="22"/>
          <w:szCs w:val="22"/>
          <w:u w:val="single"/>
        </w:rPr>
        <w:t xml:space="preserve"> </w:t>
      </w:r>
      <w:r w:rsidRPr="00382429">
        <w:rPr>
          <w:rFonts w:ascii="Arial" w:hAnsi="Arial" w:cs="Arial"/>
          <w:sz w:val="22"/>
          <w:szCs w:val="22"/>
          <w:u w:val="single"/>
        </w:rPr>
        <w:t>MATERIALITY</w:t>
      </w:r>
      <w:r w:rsidRPr="00382429">
        <w:rPr>
          <w:rFonts w:ascii="Arial" w:hAnsi="Arial" w:cs="Arial"/>
          <w:spacing w:val="-4"/>
          <w:sz w:val="22"/>
          <w:szCs w:val="22"/>
          <w:u w:val="single"/>
        </w:rPr>
        <w:t xml:space="preserve"> </w:t>
      </w:r>
      <w:r w:rsidRPr="00382429">
        <w:rPr>
          <w:rFonts w:ascii="Arial" w:hAnsi="Arial" w:cs="Arial"/>
          <w:sz w:val="22"/>
          <w:szCs w:val="22"/>
          <w:u w:val="single"/>
        </w:rPr>
        <w:t>OF</w:t>
      </w:r>
      <w:r w:rsidRPr="00382429">
        <w:rPr>
          <w:rFonts w:ascii="Arial" w:hAnsi="Arial" w:cs="Arial"/>
          <w:spacing w:val="-7"/>
          <w:sz w:val="22"/>
          <w:szCs w:val="22"/>
          <w:u w:val="single"/>
        </w:rPr>
        <w:t xml:space="preserve"> </w:t>
      </w:r>
      <w:r w:rsidRPr="00382429">
        <w:rPr>
          <w:rFonts w:ascii="Arial" w:hAnsi="Arial" w:cs="Arial"/>
          <w:sz w:val="22"/>
          <w:szCs w:val="22"/>
          <w:u w:val="single"/>
        </w:rPr>
        <w:t>EVENTS</w:t>
      </w:r>
      <w:r w:rsidRPr="00382429">
        <w:rPr>
          <w:rFonts w:ascii="Arial" w:hAnsi="Arial" w:cs="Arial"/>
          <w:spacing w:val="-6"/>
          <w:sz w:val="22"/>
          <w:szCs w:val="22"/>
          <w:u w:val="single"/>
        </w:rPr>
        <w:t xml:space="preserve"> </w:t>
      </w:r>
      <w:r w:rsidRPr="00382429">
        <w:rPr>
          <w:rFonts w:ascii="Arial" w:hAnsi="Arial" w:cs="Arial"/>
          <w:sz w:val="22"/>
          <w:szCs w:val="22"/>
          <w:u w:val="single"/>
        </w:rPr>
        <w:t>OR</w:t>
      </w:r>
      <w:r w:rsidRPr="00382429">
        <w:rPr>
          <w:rFonts w:ascii="Arial" w:hAnsi="Arial" w:cs="Arial"/>
          <w:spacing w:val="-6"/>
          <w:sz w:val="22"/>
          <w:szCs w:val="22"/>
          <w:u w:val="single"/>
        </w:rPr>
        <w:t xml:space="preserve"> </w:t>
      </w:r>
      <w:r w:rsidRPr="00382429">
        <w:rPr>
          <w:rFonts w:ascii="Arial" w:hAnsi="Arial" w:cs="Arial"/>
          <w:spacing w:val="-2"/>
          <w:sz w:val="22"/>
          <w:szCs w:val="22"/>
          <w:u w:val="single"/>
        </w:rPr>
        <w:t>INFORMATION</w:t>
      </w:r>
    </w:p>
    <w:p w:rsidR="00382429" w:rsidRPr="00382429" w:rsidRDefault="00382429" w:rsidP="00382429">
      <w:pPr>
        <w:pStyle w:val="BodyText"/>
        <w:jc w:val="both"/>
        <w:rPr>
          <w:rFonts w:ascii="Arial" w:hAnsi="Arial" w:cs="Arial"/>
          <w:b/>
        </w:rPr>
      </w:pPr>
    </w:p>
    <w:p w:rsidR="00382429" w:rsidRPr="00382429" w:rsidRDefault="00382429" w:rsidP="00382429">
      <w:pPr>
        <w:pStyle w:val="BodyText"/>
        <w:ind w:left="165"/>
        <w:jc w:val="both"/>
        <w:rPr>
          <w:rFonts w:ascii="Arial" w:hAnsi="Arial" w:cs="Arial"/>
        </w:rPr>
      </w:pPr>
      <w:r w:rsidRPr="00382429">
        <w:rPr>
          <w:rFonts w:ascii="Arial" w:hAnsi="Arial" w:cs="Arial"/>
        </w:rPr>
        <w:t>Materiality</w:t>
      </w:r>
      <w:r w:rsidRPr="00382429">
        <w:rPr>
          <w:rFonts w:ascii="Arial" w:hAnsi="Arial" w:cs="Arial"/>
          <w:spacing w:val="80"/>
        </w:rPr>
        <w:t xml:space="preserve"> </w:t>
      </w:r>
      <w:r w:rsidRPr="00382429">
        <w:rPr>
          <w:rFonts w:ascii="Arial" w:hAnsi="Arial" w:cs="Arial"/>
        </w:rPr>
        <w:t>must</w:t>
      </w:r>
      <w:r w:rsidRPr="00382429">
        <w:rPr>
          <w:rFonts w:ascii="Arial" w:hAnsi="Arial" w:cs="Arial"/>
          <w:spacing w:val="80"/>
        </w:rPr>
        <w:t xml:space="preserve"> </w:t>
      </w:r>
      <w:r w:rsidRPr="00382429">
        <w:rPr>
          <w:rFonts w:ascii="Arial" w:hAnsi="Arial" w:cs="Arial"/>
        </w:rPr>
        <w:t>be</w:t>
      </w:r>
      <w:r w:rsidRPr="00382429">
        <w:rPr>
          <w:rFonts w:ascii="Arial" w:hAnsi="Arial" w:cs="Arial"/>
          <w:spacing w:val="80"/>
        </w:rPr>
        <w:t xml:space="preserve"> </w:t>
      </w:r>
      <w:r w:rsidRPr="00382429">
        <w:rPr>
          <w:rFonts w:ascii="Arial" w:hAnsi="Arial" w:cs="Arial"/>
        </w:rPr>
        <w:t>determined</w:t>
      </w:r>
      <w:r w:rsidRPr="00382429">
        <w:rPr>
          <w:rFonts w:ascii="Arial" w:hAnsi="Arial" w:cs="Arial"/>
          <w:spacing w:val="80"/>
        </w:rPr>
        <w:t xml:space="preserve"> </w:t>
      </w:r>
      <w:r w:rsidRPr="00382429">
        <w:rPr>
          <w:rFonts w:ascii="Arial" w:hAnsi="Arial" w:cs="Arial"/>
        </w:rPr>
        <w:t>on</w:t>
      </w:r>
      <w:r w:rsidRPr="00382429">
        <w:rPr>
          <w:rFonts w:ascii="Arial" w:hAnsi="Arial" w:cs="Arial"/>
          <w:spacing w:val="80"/>
        </w:rPr>
        <w:t xml:space="preserve"> </w:t>
      </w:r>
      <w:r w:rsidRPr="00382429">
        <w:rPr>
          <w:rFonts w:ascii="Arial" w:hAnsi="Arial" w:cs="Arial"/>
        </w:rPr>
        <w:t>a</w:t>
      </w:r>
      <w:r w:rsidRPr="00382429">
        <w:rPr>
          <w:rFonts w:ascii="Arial" w:hAnsi="Arial" w:cs="Arial"/>
          <w:spacing w:val="80"/>
        </w:rPr>
        <w:t xml:space="preserve"> </w:t>
      </w:r>
      <w:r w:rsidRPr="00382429">
        <w:rPr>
          <w:rFonts w:ascii="Arial" w:hAnsi="Arial" w:cs="Arial"/>
        </w:rPr>
        <w:t>case</w:t>
      </w:r>
      <w:r w:rsidRPr="00382429">
        <w:rPr>
          <w:rFonts w:ascii="Arial" w:hAnsi="Arial" w:cs="Arial"/>
          <w:spacing w:val="80"/>
        </w:rPr>
        <w:t xml:space="preserve"> </w:t>
      </w:r>
      <w:r w:rsidRPr="00382429">
        <w:rPr>
          <w:rFonts w:ascii="Arial" w:hAnsi="Arial" w:cs="Arial"/>
        </w:rPr>
        <w:t>to</w:t>
      </w:r>
      <w:r w:rsidRPr="00382429">
        <w:rPr>
          <w:rFonts w:ascii="Arial" w:hAnsi="Arial" w:cs="Arial"/>
          <w:spacing w:val="80"/>
        </w:rPr>
        <w:t xml:space="preserve"> </w:t>
      </w:r>
      <w:r w:rsidRPr="00382429">
        <w:rPr>
          <w:rFonts w:ascii="Arial" w:hAnsi="Arial" w:cs="Arial"/>
        </w:rPr>
        <w:t>case</w:t>
      </w:r>
      <w:r w:rsidRPr="00382429">
        <w:rPr>
          <w:rFonts w:ascii="Arial" w:hAnsi="Arial" w:cs="Arial"/>
          <w:spacing w:val="80"/>
        </w:rPr>
        <w:t xml:space="preserve"> </w:t>
      </w:r>
      <w:r w:rsidRPr="00382429">
        <w:rPr>
          <w:rFonts w:ascii="Arial" w:hAnsi="Arial" w:cs="Arial"/>
        </w:rPr>
        <w:t>basis</w:t>
      </w:r>
      <w:r w:rsidRPr="00382429">
        <w:rPr>
          <w:rFonts w:ascii="Arial" w:hAnsi="Arial" w:cs="Arial"/>
          <w:spacing w:val="80"/>
        </w:rPr>
        <w:t xml:space="preserve"> </w:t>
      </w:r>
      <w:r w:rsidRPr="00382429">
        <w:rPr>
          <w:rFonts w:ascii="Arial" w:hAnsi="Arial" w:cs="Arial"/>
        </w:rPr>
        <w:t>depending</w:t>
      </w:r>
      <w:r w:rsidRPr="00382429">
        <w:rPr>
          <w:rFonts w:ascii="Arial" w:hAnsi="Arial" w:cs="Arial"/>
          <w:spacing w:val="80"/>
        </w:rPr>
        <w:t xml:space="preserve"> </w:t>
      </w:r>
      <w:r w:rsidRPr="00382429">
        <w:rPr>
          <w:rFonts w:ascii="Arial" w:hAnsi="Arial" w:cs="Arial"/>
        </w:rPr>
        <w:t>on</w:t>
      </w:r>
      <w:r w:rsidRPr="00382429">
        <w:rPr>
          <w:rFonts w:ascii="Arial" w:hAnsi="Arial" w:cs="Arial"/>
          <w:spacing w:val="80"/>
        </w:rPr>
        <w:t xml:space="preserve"> </w:t>
      </w:r>
      <w:r w:rsidRPr="00382429">
        <w:rPr>
          <w:rFonts w:ascii="Arial" w:hAnsi="Arial" w:cs="Arial"/>
        </w:rPr>
        <w:t>specific</w:t>
      </w:r>
      <w:r w:rsidRPr="00382429">
        <w:rPr>
          <w:rFonts w:ascii="Arial" w:hAnsi="Arial" w:cs="Arial"/>
          <w:spacing w:val="80"/>
        </w:rPr>
        <w:t xml:space="preserve"> </w:t>
      </w:r>
      <w:r w:rsidRPr="00382429">
        <w:rPr>
          <w:rFonts w:ascii="Arial" w:hAnsi="Arial" w:cs="Arial"/>
        </w:rPr>
        <w:t>facts</w:t>
      </w:r>
      <w:r w:rsidRPr="00382429">
        <w:rPr>
          <w:rFonts w:ascii="Arial" w:hAnsi="Arial" w:cs="Arial"/>
          <w:spacing w:val="80"/>
        </w:rPr>
        <w:t xml:space="preserve"> </w:t>
      </w:r>
      <w:r w:rsidRPr="00382429">
        <w:rPr>
          <w:rFonts w:ascii="Arial" w:hAnsi="Arial" w:cs="Arial"/>
        </w:rPr>
        <w:t>and circumstances relating to the information/event.</w:t>
      </w:r>
    </w:p>
    <w:p w:rsidR="00382429" w:rsidRPr="00382429" w:rsidRDefault="00382429" w:rsidP="00382429">
      <w:pPr>
        <w:pStyle w:val="BodyText"/>
        <w:spacing w:before="25"/>
        <w:jc w:val="both"/>
        <w:rPr>
          <w:rFonts w:ascii="Arial" w:hAnsi="Arial" w:cs="Arial"/>
        </w:rPr>
      </w:pPr>
    </w:p>
    <w:p w:rsidR="00382429" w:rsidRPr="00382429" w:rsidRDefault="00382429" w:rsidP="00382429">
      <w:pPr>
        <w:pStyle w:val="ListParagraph"/>
        <w:numPr>
          <w:ilvl w:val="1"/>
          <w:numId w:val="10"/>
        </w:numPr>
        <w:tabs>
          <w:tab w:val="left" w:pos="882"/>
          <w:tab w:val="left" w:pos="884"/>
        </w:tabs>
        <w:ind w:right="160"/>
        <w:jc w:val="both"/>
        <w:rPr>
          <w:rFonts w:ascii="Arial" w:hAnsi="Arial" w:cs="Arial"/>
        </w:rPr>
      </w:pPr>
      <w:r w:rsidRPr="00382429">
        <w:rPr>
          <w:rFonts w:ascii="Arial" w:hAnsi="Arial" w:cs="Arial"/>
        </w:rPr>
        <w:t xml:space="preserve">Regulation 30 of the Listing Regulations mandates disclosure of all </w:t>
      </w:r>
      <w:r w:rsidRPr="00382429">
        <w:rPr>
          <w:rFonts w:ascii="Arial" w:hAnsi="Arial" w:cs="Arial"/>
          <w:i/>
        </w:rPr>
        <w:t xml:space="preserve">deemed </w:t>
      </w:r>
      <w:r w:rsidRPr="00382429">
        <w:rPr>
          <w:rFonts w:ascii="Arial" w:hAnsi="Arial" w:cs="Arial"/>
        </w:rPr>
        <w:t>material events</w:t>
      </w:r>
      <w:r w:rsidRPr="00382429">
        <w:rPr>
          <w:rFonts w:ascii="Arial" w:hAnsi="Arial" w:cs="Arial"/>
          <w:spacing w:val="40"/>
        </w:rPr>
        <w:t xml:space="preserve"> </w:t>
      </w:r>
      <w:r w:rsidRPr="00382429">
        <w:rPr>
          <w:rFonts w:ascii="Arial" w:hAnsi="Arial" w:cs="Arial"/>
        </w:rPr>
        <w:t xml:space="preserve">to the stock exchanges. These events have been specified in Para A of Part A of Schedule III of the Listing Regulations and shall be disclosed as applicable from time-to-time. These events are also listed in Annexure A to this Policy. These events will be disclosed as soon as reasonably possible and not later than </w:t>
      </w:r>
      <w:proofErr w:type="gramStart"/>
      <w:r w:rsidRPr="00382429">
        <w:rPr>
          <w:rFonts w:ascii="Arial" w:hAnsi="Arial" w:cs="Arial"/>
        </w:rPr>
        <w:t>twenty four</w:t>
      </w:r>
      <w:proofErr w:type="gramEnd"/>
      <w:r w:rsidRPr="00382429">
        <w:rPr>
          <w:rFonts w:ascii="Arial" w:hAnsi="Arial" w:cs="Arial"/>
        </w:rPr>
        <w:t xml:space="preserve"> hours from the occurrence of event or information except for events stated in item 4 of Annexure A which shall be disclosed within thirty minutes of the conclusion of the Board Meeting. In case the disclosure is made after </w:t>
      </w:r>
      <w:proofErr w:type="gramStart"/>
      <w:r w:rsidRPr="00382429">
        <w:rPr>
          <w:rFonts w:ascii="Arial" w:hAnsi="Arial" w:cs="Arial"/>
        </w:rPr>
        <w:t>twenty four</w:t>
      </w:r>
      <w:proofErr w:type="gramEnd"/>
      <w:r w:rsidRPr="00382429">
        <w:rPr>
          <w:rFonts w:ascii="Arial" w:hAnsi="Arial" w:cs="Arial"/>
        </w:rPr>
        <w:t xml:space="preserve"> hours of occurrence of the event or information, the rationale for the delay will be provided along with such disclosures.</w:t>
      </w:r>
    </w:p>
    <w:p w:rsidR="00382429" w:rsidRPr="00382429" w:rsidRDefault="00382429" w:rsidP="00382429">
      <w:pPr>
        <w:pStyle w:val="BodyText"/>
        <w:spacing w:before="24"/>
        <w:jc w:val="both"/>
        <w:rPr>
          <w:rFonts w:ascii="Arial" w:hAnsi="Arial" w:cs="Arial"/>
        </w:rPr>
      </w:pPr>
    </w:p>
    <w:p w:rsidR="00382429" w:rsidRPr="00382429" w:rsidRDefault="00382429" w:rsidP="00382429">
      <w:pPr>
        <w:pStyle w:val="ListParagraph"/>
        <w:numPr>
          <w:ilvl w:val="1"/>
          <w:numId w:val="10"/>
        </w:numPr>
        <w:tabs>
          <w:tab w:val="left" w:pos="883"/>
          <w:tab w:val="left" w:pos="885"/>
        </w:tabs>
        <w:ind w:left="885" w:right="160" w:hanging="361"/>
        <w:jc w:val="both"/>
        <w:rPr>
          <w:rFonts w:ascii="Arial" w:hAnsi="Arial" w:cs="Arial"/>
        </w:rPr>
      </w:pPr>
      <w:r w:rsidRPr="00382429">
        <w:rPr>
          <w:rFonts w:ascii="Arial" w:hAnsi="Arial" w:cs="Arial"/>
        </w:rPr>
        <w:t>For disclosure of certain events (as specified in Para B of Part A of Schedule III) of the Listing Regulations, to the stock exchanges (as reproduced in Annexure B to this Policy) the following criteria shall be considered by the Board for determining whether the events are material or not:</w:t>
      </w:r>
    </w:p>
    <w:p w:rsidR="00382429" w:rsidRPr="00382429" w:rsidRDefault="00382429" w:rsidP="00382429">
      <w:pPr>
        <w:pStyle w:val="BodyText"/>
        <w:spacing w:before="25"/>
        <w:jc w:val="both"/>
        <w:rPr>
          <w:rFonts w:ascii="Arial" w:hAnsi="Arial" w:cs="Arial"/>
        </w:rPr>
      </w:pPr>
    </w:p>
    <w:p w:rsidR="00382429" w:rsidRPr="00382429" w:rsidRDefault="00382429" w:rsidP="00382429">
      <w:pPr>
        <w:pStyle w:val="ListParagraph"/>
        <w:numPr>
          <w:ilvl w:val="1"/>
          <w:numId w:val="10"/>
        </w:numPr>
        <w:tabs>
          <w:tab w:val="left" w:pos="885"/>
        </w:tabs>
        <w:ind w:left="885"/>
        <w:jc w:val="both"/>
        <w:rPr>
          <w:rFonts w:ascii="Arial" w:hAnsi="Arial" w:cs="Arial"/>
        </w:rPr>
      </w:pPr>
      <w:r w:rsidRPr="00382429">
        <w:rPr>
          <w:rFonts w:ascii="Arial" w:hAnsi="Arial" w:cs="Arial"/>
        </w:rPr>
        <w:t>Where</w:t>
      </w:r>
      <w:r w:rsidRPr="00382429">
        <w:rPr>
          <w:rFonts w:ascii="Arial" w:hAnsi="Arial" w:cs="Arial"/>
          <w:spacing w:val="-5"/>
        </w:rPr>
        <w:t xml:space="preserve"> </w:t>
      </w:r>
      <w:r w:rsidRPr="00382429">
        <w:rPr>
          <w:rFonts w:ascii="Arial" w:hAnsi="Arial" w:cs="Arial"/>
        </w:rPr>
        <w:t>the</w:t>
      </w:r>
      <w:r w:rsidRPr="00382429">
        <w:rPr>
          <w:rFonts w:ascii="Arial" w:hAnsi="Arial" w:cs="Arial"/>
          <w:spacing w:val="-4"/>
        </w:rPr>
        <w:t xml:space="preserve"> </w:t>
      </w:r>
      <w:r w:rsidRPr="00382429">
        <w:rPr>
          <w:rFonts w:ascii="Arial" w:hAnsi="Arial" w:cs="Arial"/>
        </w:rPr>
        <w:t>omission</w:t>
      </w:r>
      <w:r w:rsidRPr="00382429">
        <w:rPr>
          <w:rFonts w:ascii="Arial" w:hAnsi="Arial" w:cs="Arial"/>
          <w:spacing w:val="-5"/>
        </w:rPr>
        <w:t xml:space="preserve"> </w:t>
      </w:r>
      <w:r w:rsidRPr="00382429">
        <w:rPr>
          <w:rFonts w:ascii="Arial" w:hAnsi="Arial" w:cs="Arial"/>
        </w:rPr>
        <w:t>of</w:t>
      </w:r>
      <w:r w:rsidRPr="00382429">
        <w:rPr>
          <w:rFonts w:ascii="Arial" w:hAnsi="Arial" w:cs="Arial"/>
          <w:spacing w:val="-4"/>
        </w:rPr>
        <w:t xml:space="preserve"> </w:t>
      </w:r>
      <w:r w:rsidRPr="00382429">
        <w:rPr>
          <w:rFonts w:ascii="Arial" w:hAnsi="Arial" w:cs="Arial"/>
        </w:rPr>
        <w:t>an</w:t>
      </w:r>
      <w:r w:rsidRPr="00382429">
        <w:rPr>
          <w:rFonts w:ascii="Arial" w:hAnsi="Arial" w:cs="Arial"/>
          <w:spacing w:val="-5"/>
        </w:rPr>
        <w:t xml:space="preserve"> </w:t>
      </w:r>
      <w:r w:rsidRPr="00382429">
        <w:rPr>
          <w:rFonts w:ascii="Arial" w:hAnsi="Arial" w:cs="Arial"/>
        </w:rPr>
        <w:t>event</w:t>
      </w:r>
      <w:r w:rsidRPr="00382429">
        <w:rPr>
          <w:rFonts w:ascii="Arial" w:hAnsi="Arial" w:cs="Arial"/>
          <w:spacing w:val="-4"/>
        </w:rPr>
        <w:t xml:space="preserve"> </w:t>
      </w:r>
      <w:r w:rsidRPr="00382429">
        <w:rPr>
          <w:rFonts w:ascii="Arial" w:hAnsi="Arial" w:cs="Arial"/>
        </w:rPr>
        <w:t>or</w:t>
      </w:r>
      <w:r w:rsidRPr="00382429">
        <w:rPr>
          <w:rFonts w:ascii="Arial" w:hAnsi="Arial" w:cs="Arial"/>
          <w:spacing w:val="-4"/>
        </w:rPr>
        <w:t xml:space="preserve"> </w:t>
      </w:r>
      <w:r w:rsidRPr="00382429">
        <w:rPr>
          <w:rFonts w:ascii="Arial" w:hAnsi="Arial" w:cs="Arial"/>
        </w:rPr>
        <w:t>information,</w:t>
      </w:r>
      <w:r w:rsidRPr="00382429">
        <w:rPr>
          <w:rFonts w:ascii="Arial" w:hAnsi="Arial" w:cs="Arial"/>
          <w:spacing w:val="-2"/>
        </w:rPr>
        <w:t xml:space="preserve"> </w:t>
      </w:r>
      <w:r w:rsidRPr="00382429">
        <w:rPr>
          <w:rFonts w:ascii="Arial" w:hAnsi="Arial" w:cs="Arial"/>
        </w:rPr>
        <w:t>is</w:t>
      </w:r>
      <w:r w:rsidRPr="00382429">
        <w:rPr>
          <w:rFonts w:ascii="Arial" w:hAnsi="Arial" w:cs="Arial"/>
          <w:spacing w:val="-4"/>
        </w:rPr>
        <w:t xml:space="preserve"> </w:t>
      </w:r>
      <w:r w:rsidRPr="00382429">
        <w:rPr>
          <w:rFonts w:ascii="Arial" w:hAnsi="Arial" w:cs="Arial"/>
        </w:rPr>
        <w:t>likely</w:t>
      </w:r>
      <w:r w:rsidRPr="00382429">
        <w:rPr>
          <w:rFonts w:ascii="Arial" w:hAnsi="Arial" w:cs="Arial"/>
          <w:spacing w:val="-1"/>
        </w:rPr>
        <w:t xml:space="preserve"> </w:t>
      </w:r>
      <w:r w:rsidRPr="00382429">
        <w:rPr>
          <w:rFonts w:ascii="Arial" w:hAnsi="Arial" w:cs="Arial"/>
        </w:rPr>
        <w:t>to</w:t>
      </w:r>
      <w:r w:rsidRPr="00382429">
        <w:rPr>
          <w:rFonts w:ascii="Arial" w:hAnsi="Arial" w:cs="Arial"/>
          <w:spacing w:val="-1"/>
        </w:rPr>
        <w:t xml:space="preserve"> </w:t>
      </w:r>
      <w:r w:rsidRPr="00382429">
        <w:rPr>
          <w:rFonts w:ascii="Arial" w:hAnsi="Arial" w:cs="Arial"/>
        </w:rPr>
        <w:t>result</w:t>
      </w:r>
      <w:r w:rsidRPr="00382429">
        <w:rPr>
          <w:rFonts w:ascii="Arial" w:hAnsi="Arial" w:cs="Arial"/>
          <w:spacing w:val="-1"/>
        </w:rPr>
        <w:t xml:space="preserve"> </w:t>
      </w:r>
      <w:r w:rsidRPr="00382429">
        <w:rPr>
          <w:rFonts w:ascii="Arial" w:hAnsi="Arial" w:cs="Arial"/>
          <w:spacing w:val="-5"/>
        </w:rPr>
        <w:t>in:</w:t>
      </w:r>
    </w:p>
    <w:p w:rsidR="00382429" w:rsidRPr="00382429" w:rsidRDefault="00382429" w:rsidP="00382429">
      <w:pPr>
        <w:pStyle w:val="ListParagraph"/>
        <w:numPr>
          <w:ilvl w:val="2"/>
          <w:numId w:val="10"/>
        </w:numPr>
        <w:tabs>
          <w:tab w:val="left" w:pos="1440"/>
        </w:tabs>
        <w:ind w:left="1440" w:hanging="286"/>
        <w:jc w:val="both"/>
        <w:rPr>
          <w:rFonts w:ascii="Arial" w:hAnsi="Arial" w:cs="Arial"/>
        </w:rPr>
      </w:pPr>
      <w:r w:rsidRPr="00382429">
        <w:rPr>
          <w:rFonts w:ascii="Arial" w:hAnsi="Arial" w:cs="Arial"/>
        </w:rPr>
        <w:t>Discontinuity</w:t>
      </w:r>
      <w:r w:rsidRPr="00382429">
        <w:rPr>
          <w:rFonts w:ascii="Arial" w:hAnsi="Arial" w:cs="Arial"/>
          <w:spacing w:val="-6"/>
        </w:rPr>
        <w:t xml:space="preserve"> </w:t>
      </w:r>
      <w:r w:rsidRPr="00382429">
        <w:rPr>
          <w:rFonts w:ascii="Arial" w:hAnsi="Arial" w:cs="Arial"/>
        </w:rPr>
        <w:t>or</w:t>
      </w:r>
      <w:r w:rsidRPr="00382429">
        <w:rPr>
          <w:rFonts w:ascii="Arial" w:hAnsi="Arial" w:cs="Arial"/>
          <w:spacing w:val="-4"/>
        </w:rPr>
        <w:t xml:space="preserve"> </w:t>
      </w:r>
      <w:r w:rsidRPr="00382429">
        <w:rPr>
          <w:rFonts w:ascii="Arial" w:hAnsi="Arial" w:cs="Arial"/>
        </w:rPr>
        <w:t>alteration</w:t>
      </w:r>
      <w:r w:rsidRPr="00382429">
        <w:rPr>
          <w:rFonts w:ascii="Arial" w:hAnsi="Arial" w:cs="Arial"/>
          <w:spacing w:val="-7"/>
        </w:rPr>
        <w:t xml:space="preserve"> </w:t>
      </w:r>
      <w:r w:rsidRPr="00382429">
        <w:rPr>
          <w:rFonts w:ascii="Arial" w:hAnsi="Arial" w:cs="Arial"/>
        </w:rPr>
        <w:t>of</w:t>
      </w:r>
      <w:r w:rsidRPr="00382429">
        <w:rPr>
          <w:rFonts w:ascii="Arial" w:hAnsi="Arial" w:cs="Arial"/>
          <w:spacing w:val="-5"/>
        </w:rPr>
        <w:t xml:space="preserve"> </w:t>
      </w:r>
      <w:r w:rsidRPr="00382429">
        <w:rPr>
          <w:rFonts w:ascii="Arial" w:hAnsi="Arial" w:cs="Arial"/>
        </w:rPr>
        <w:t>event</w:t>
      </w:r>
      <w:r w:rsidRPr="00382429">
        <w:rPr>
          <w:rFonts w:ascii="Arial" w:hAnsi="Arial" w:cs="Arial"/>
          <w:spacing w:val="-6"/>
        </w:rPr>
        <w:t xml:space="preserve"> </w:t>
      </w:r>
      <w:r w:rsidRPr="00382429">
        <w:rPr>
          <w:rFonts w:ascii="Arial" w:hAnsi="Arial" w:cs="Arial"/>
        </w:rPr>
        <w:t>or</w:t>
      </w:r>
      <w:r w:rsidRPr="00382429">
        <w:rPr>
          <w:rFonts w:ascii="Arial" w:hAnsi="Arial" w:cs="Arial"/>
          <w:spacing w:val="-6"/>
        </w:rPr>
        <w:t xml:space="preserve"> </w:t>
      </w:r>
      <w:r w:rsidRPr="00382429">
        <w:rPr>
          <w:rFonts w:ascii="Arial" w:hAnsi="Arial" w:cs="Arial"/>
        </w:rPr>
        <w:t>information</w:t>
      </w:r>
      <w:r w:rsidRPr="00382429">
        <w:rPr>
          <w:rFonts w:ascii="Arial" w:hAnsi="Arial" w:cs="Arial"/>
          <w:spacing w:val="-5"/>
        </w:rPr>
        <w:t xml:space="preserve"> </w:t>
      </w:r>
      <w:r w:rsidRPr="00382429">
        <w:rPr>
          <w:rFonts w:ascii="Arial" w:hAnsi="Arial" w:cs="Arial"/>
        </w:rPr>
        <w:t>already</w:t>
      </w:r>
      <w:r w:rsidRPr="00382429">
        <w:rPr>
          <w:rFonts w:ascii="Arial" w:hAnsi="Arial" w:cs="Arial"/>
          <w:spacing w:val="-4"/>
        </w:rPr>
        <w:t xml:space="preserve"> </w:t>
      </w:r>
      <w:r w:rsidRPr="00382429">
        <w:rPr>
          <w:rFonts w:ascii="Arial" w:hAnsi="Arial" w:cs="Arial"/>
        </w:rPr>
        <w:t>available</w:t>
      </w:r>
      <w:r w:rsidRPr="00382429">
        <w:rPr>
          <w:rFonts w:ascii="Arial" w:hAnsi="Arial" w:cs="Arial"/>
          <w:spacing w:val="-3"/>
        </w:rPr>
        <w:t xml:space="preserve"> </w:t>
      </w:r>
      <w:r w:rsidRPr="00382429">
        <w:rPr>
          <w:rFonts w:ascii="Arial" w:hAnsi="Arial" w:cs="Arial"/>
        </w:rPr>
        <w:t>publicly</w:t>
      </w:r>
      <w:r w:rsidRPr="00382429">
        <w:rPr>
          <w:rFonts w:ascii="Arial" w:hAnsi="Arial" w:cs="Arial"/>
          <w:spacing w:val="-5"/>
        </w:rPr>
        <w:t xml:space="preserve"> or</w:t>
      </w:r>
    </w:p>
    <w:p w:rsidR="00382429" w:rsidRPr="00382429" w:rsidRDefault="00382429" w:rsidP="00382429">
      <w:pPr>
        <w:pStyle w:val="ListParagraph"/>
        <w:numPr>
          <w:ilvl w:val="2"/>
          <w:numId w:val="10"/>
        </w:numPr>
        <w:tabs>
          <w:tab w:val="left" w:pos="1439"/>
        </w:tabs>
        <w:spacing w:before="1"/>
        <w:ind w:left="1439" w:hanging="298"/>
        <w:jc w:val="both"/>
        <w:rPr>
          <w:rFonts w:ascii="Arial" w:hAnsi="Arial" w:cs="Arial"/>
        </w:rPr>
      </w:pPr>
      <w:r w:rsidRPr="00382429">
        <w:rPr>
          <w:rFonts w:ascii="Arial" w:hAnsi="Arial" w:cs="Arial"/>
        </w:rPr>
        <w:t>A</w:t>
      </w:r>
      <w:r w:rsidRPr="00382429">
        <w:rPr>
          <w:rFonts w:ascii="Arial" w:hAnsi="Arial" w:cs="Arial"/>
          <w:spacing w:val="-5"/>
        </w:rPr>
        <w:t xml:space="preserve"> </w:t>
      </w:r>
      <w:r w:rsidRPr="00382429">
        <w:rPr>
          <w:rFonts w:ascii="Arial" w:hAnsi="Arial" w:cs="Arial"/>
        </w:rPr>
        <w:t>significant</w:t>
      </w:r>
      <w:r w:rsidRPr="00382429">
        <w:rPr>
          <w:rFonts w:ascii="Arial" w:hAnsi="Arial" w:cs="Arial"/>
          <w:spacing w:val="-2"/>
        </w:rPr>
        <w:t xml:space="preserve"> </w:t>
      </w:r>
      <w:r w:rsidRPr="00382429">
        <w:rPr>
          <w:rFonts w:ascii="Arial" w:hAnsi="Arial" w:cs="Arial"/>
        </w:rPr>
        <w:t>market</w:t>
      </w:r>
      <w:r w:rsidRPr="00382429">
        <w:rPr>
          <w:rFonts w:ascii="Arial" w:hAnsi="Arial" w:cs="Arial"/>
          <w:spacing w:val="-2"/>
        </w:rPr>
        <w:t xml:space="preserve"> </w:t>
      </w:r>
      <w:r w:rsidRPr="00382429">
        <w:rPr>
          <w:rFonts w:ascii="Arial" w:hAnsi="Arial" w:cs="Arial"/>
        </w:rPr>
        <w:t>reaction</w:t>
      </w:r>
      <w:r w:rsidRPr="00382429">
        <w:rPr>
          <w:rFonts w:ascii="Arial" w:hAnsi="Arial" w:cs="Arial"/>
          <w:spacing w:val="-4"/>
        </w:rPr>
        <w:t xml:space="preserve"> </w:t>
      </w:r>
      <w:r w:rsidRPr="00382429">
        <w:rPr>
          <w:rFonts w:ascii="Arial" w:hAnsi="Arial" w:cs="Arial"/>
        </w:rPr>
        <w:t>if</w:t>
      </w:r>
      <w:r w:rsidRPr="00382429">
        <w:rPr>
          <w:rFonts w:ascii="Arial" w:hAnsi="Arial" w:cs="Arial"/>
          <w:spacing w:val="-3"/>
        </w:rPr>
        <w:t xml:space="preserve"> </w:t>
      </w:r>
      <w:r w:rsidRPr="00382429">
        <w:rPr>
          <w:rFonts w:ascii="Arial" w:hAnsi="Arial" w:cs="Arial"/>
        </w:rPr>
        <w:t>the</w:t>
      </w:r>
      <w:r w:rsidRPr="00382429">
        <w:rPr>
          <w:rFonts w:ascii="Arial" w:hAnsi="Arial" w:cs="Arial"/>
          <w:spacing w:val="-2"/>
        </w:rPr>
        <w:t xml:space="preserve"> </w:t>
      </w:r>
      <w:r w:rsidRPr="00382429">
        <w:rPr>
          <w:rFonts w:ascii="Arial" w:hAnsi="Arial" w:cs="Arial"/>
        </w:rPr>
        <w:t>said</w:t>
      </w:r>
      <w:r w:rsidRPr="00382429">
        <w:rPr>
          <w:rFonts w:ascii="Arial" w:hAnsi="Arial" w:cs="Arial"/>
          <w:spacing w:val="-6"/>
        </w:rPr>
        <w:t xml:space="preserve"> </w:t>
      </w:r>
      <w:r w:rsidRPr="00382429">
        <w:rPr>
          <w:rFonts w:ascii="Arial" w:hAnsi="Arial" w:cs="Arial"/>
        </w:rPr>
        <w:t>omission</w:t>
      </w:r>
      <w:r w:rsidRPr="00382429">
        <w:rPr>
          <w:rFonts w:ascii="Arial" w:hAnsi="Arial" w:cs="Arial"/>
          <w:spacing w:val="-3"/>
        </w:rPr>
        <w:t xml:space="preserve"> </w:t>
      </w:r>
      <w:r w:rsidRPr="00382429">
        <w:rPr>
          <w:rFonts w:ascii="Arial" w:hAnsi="Arial" w:cs="Arial"/>
        </w:rPr>
        <w:t>came</w:t>
      </w:r>
      <w:r w:rsidRPr="00382429">
        <w:rPr>
          <w:rFonts w:ascii="Arial" w:hAnsi="Arial" w:cs="Arial"/>
          <w:spacing w:val="-5"/>
        </w:rPr>
        <w:t xml:space="preserve"> </w:t>
      </w:r>
      <w:r w:rsidRPr="00382429">
        <w:rPr>
          <w:rFonts w:ascii="Arial" w:hAnsi="Arial" w:cs="Arial"/>
        </w:rPr>
        <w:t>to</w:t>
      </w:r>
      <w:r w:rsidRPr="00382429">
        <w:rPr>
          <w:rFonts w:ascii="Arial" w:hAnsi="Arial" w:cs="Arial"/>
          <w:spacing w:val="-2"/>
        </w:rPr>
        <w:t xml:space="preserve"> </w:t>
      </w:r>
      <w:r w:rsidRPr="00382429">
        <w:rPr>
          <w:rFonts w:ascii="Arial" w:hAnsi="Arial" w:cs="Arial"/>
        </w:rPr>
        <w:t>light</w:t>
      </w:r>
      <w:r w:rsidRPr="00382429">
        <w:rPr>
          <w:rFonts w:ascii="Arial" w:hAnsi="Arial" w:cs="Arial"/>
          <w:spacing w:val="-5"/>
        </w:rPr>
        <w:t xml:space="preserve"> </w:t>
      </w:r>
      <w:r w:rsidRPr="00382429">
        <w:rPr>
          <w:rFonts w:ascii="Arial" w:hAnsi="Arial" w:cs="Arial"/>
        </w:rPr>
        <w:t>at</w:t>
      </w:r>
      <w:r w:rsidRPr="00382429">
        <w:rPr>
          <w:rFonts w:ascii="Arial" w:hAnsi="Arial" w:cs="Arial"/>
          <w:spacing w:val="-2"/>
        </w:rPr>
        <w:t xml:space="preserve"> </w:t>
      </w:r>
      <w:r w:rsidRPr="00382429">
        <w:rPr>
          <w:rFonts w:ascii="Arial" w:hAnsi="Arial" w:cs="Arial"/>
        </w:rPr>
        <w:t>a</w:t>
      </w:r>
      <w:r w:rsidRPr="00382429">
        <w:rPr>
          <w:rFonts w:ascii="Arial" w:hAnsi="Arial" w:cs="Arial"/>
          <w:spacing w:val="-5"/>
        </w:rPr>
        <w:t xml:space="preserve"> </w:t>
      </w:r>
      <w:r w:rsidRPr="00382429">
        <w:rPr>
          <w:rFonts w:ascii="Arial" w:hAnsi="Arial" w:cs="Arial"/>
        </w:rPr>
        <w:t>later</w:t>
      </w:r>
      <w:r w:rsidRPr="00382429">
        <w:rPr>
          <w:rFonts w:ascii="Arial" w:hAnsi="Arial" w:cs="Arial"/>
          <w:spacing w:val="-4"/>
        </w:rPr>
        <w:t xml:space="preserve"> </w:t>
      </w:r>
      <w:r w:rsidRPr="00382429">
        <w:rPr>
          <w:rFonts w:ascii="Arial" w:hAnsi="Arial" w:cs="Arial"/>
          <w:spacing w:val="-2"/>
        </w:rPr>
        <w:t>date.</w:t>
      </w:r>
    </w:p>
    <w:p w:rsidR="00382429" w:rsidRPr="00382429" w:rsidRDefault="00382429" w:rsidP="00382429">
      <w:pPr>
        <w:pStyle w:val="BodyText"/>
        <w:spacing w:before="266"/>
        <w:ind w:left="592" w:right="160"/>
        <w:jc w:val="both"/>
        <w:rPr>
          <w:rFonts w:ascii="Arial" w:hAnsi="Arial" w:cs="Arial"/>
        </w:rPr>
      </w:pPr>
      <w:r w:rsidRPr="00382429">
        <w:rPr>
          <w:rFonts w:ascii="Arial" w:hAnsi="Arial" w:cs="Arial"/>
        </w:rPr>
        <w:t>This Policy shall also apply to the events to which neither Para A or Para B of Part A of Schedule III applies but have a material effect on the Company in the opinion of the Board</w:t>
      </w:r>
      <w:r w:rsidRPr="00382429">
        <w:rPr>
          <w:rFonts w:ascii="Arial" w:hAnsi="Arial" w:cs="Arial"/>
          <w:spacing w:val="-2"/>
        </w:rPr>
        <w:t xml:space="preserve"> </w:t>
      </w:r>
      <w:r w:rsidRPr="00382429">
        <w:rPr>
          <w:rFonts w:ascii="Arial" w:hAnsi="Arial" w:cs="Arial"/>
        </w:rPr>
        <w:t>of Directors</w:t>
      </w:r>
      <w:r w:rsidRPr="00382429">
        <w:rPr>
          <w:rFonts w:ascii="Arial" w:hAnsi="Arial" w:cs="Arial"/>
          <w:spacing w:val="-1"/>
        </w:rPr>
        <w:t xml:space="preserve"> </w:t>
      </w:r>
      <w:r w:rsidRPr="00382429">
        <w:rPr>
          <w:rFonts w:ascii="Arial" w:hAnsi="Arial" w:cs="Arial"/>
        </w:rPr>
        <w:t>of the Company.</w:t>
      </w:r>
    </w:p>
    <w:p w:rsidR="00382429" w:rsidRPr="00382429" w:rsidRDefault="00382429" w:rsidP="00382429">
      <w:pPr>
        <w:pStyle w:val="BodyText"/>
        <w:spacing w:before="1"/>
        <w:jc w:val="both"/>
        <w:rPr>
          <w:rFonts w:ascii="Arial" w:hAnsi="Arial" w:cs="Arial"/>
        </w:rPr>
      </w:pPr>
    </w:p>
    <w:p w:rsidR="00382429" w:rsidRPr="00382429" w:rsidRDefault="00382429" w:rsidP="00382429">
      <w:pPr>
        <w:pStyle w:val="Heading1"/>
        <w:keepNext w:val="0"/>
        <w:keepLines w:val="0"/>
        <w:numPr>
          <w:ilvl w:val="0"/>
          <w:numId w:val="10"/>
        </w:numPr>
        <w:tabs>
          <w:tab w:val="left" w:pos="592"/>
        </w:tabs>
        <w:spacing w:before="0"/>
        <w:ind w:hanging="427"/>
        <w:jc w:val="both"/>
        <w:rPr>
          <w:rFonts w:ascii="Arial" w:hAnsi="Arial" w:cs="Arial"/>
          <w:sz w:val="22"/>
          <w:szCs w:val="22"/>
        </w:rPr>
      </w:pPr>
      <w:r w:rsidRPr="00382429">
        <w:rPr>
          <w:rFonts w:ascii="Arial" w:hAnsi="Arial" w:cs="Arial"/>
          <w:sz w:val="22"/>
          <w:szCs w:val="22"/>
          <w:u w:val="single"/>
        </w:rPr>
        <w:t>DISCLOSURE</w:t>
      </w:r>
      <w:r w:rsidRPr="00382429">
        <w:rPr>
          <w:rFonts w:ascii="Arial" w:hAnsi="Arial" w:cs="Arial"/>
          <w:spacing w:val="-7"/>
          <w:sz w:val="22"/>
          <w:szCs w:val="22"/>
          <w:u w:val="single"/>
        </w:rPr>
        <w:t xml:space="preserve"> </w:t>
      </w:r>
      <w:r w:rsidRPr="00382429">
        <w:rPr>
          <w:rFonts w:ascii="Arial" w:hAnsi="Arial" w:cs="Arial"/>
          <w:spacing w:val="-2"/>
          <w:sz w:val="22"/>
          <w:szCs w:val="22"/>
          <w:u w:val="single"/>
        </w:rPr>
        <w:t>PROCESS</w:t>
      </w:r>
    </w:p>
    <w:p w:rsidR="00382429" w:rsidRPr="00382429" w:rsidRDefault="00382429" w:rsidP="00382429">
      <w:pPr>
        <w:pStyle w:val="BodyText"/>
        <w:spacing w:before="1"/>
        <w:jc w:val="both"/>
        <w:rPr>
          <w:rFonts w:ascii="Arial" w:hAnsi="Arial" w:cs="Arial"/>
          <w:b/>
        </w:rPr>
      </w:pPr>
    </w:p>
    <w:p w:rsidR="00382429" w:rsidRPr="00382429" w:rsidRDefault="00382429" w:rsidP="00382429">
      <w:pPr>
        <w:pStyle w:val="ListParagraph"/>
        <w:numPr>
          <w:ilvl w:val="0"/>
          <w:numId w:val="9"/>
        </w:numPr>
        <w:tabs>
          <w:tab w:val="left" w:pos="882"/>
          <w:tab w:val="left" w:pos="885"/>
        </w:tabs>
        <w:ind w:right="161"/>
        <w:jc w:val="both"/>
        <w:rPr>
          <w:rFonts w:ascii="Arial" w:hAnsi="Arial" w:cs="Arial"/>
        </w:rPr>
      </w:pPr>
      <w:r w:rsidRPr="00382429">
        <w:rPr>
          <w:rFonts w:ascii="Arial" w:hAnsi="Arial" w:cs="Arial"/>
        </w:rPr>
        <w:t>Any event purported</w:t>
      </w:r>
      <w:r w:rsidRPr="00382429">
        <w:rPr>
          <w:rFonts w:ascii="Arial" w:hAnsi="Arial" w:cs="Arial"/>
          <w:spacing w:val="-3"/>
        </w:rPr>
        <w:t xml:space="preserve"> </w:t>
      </w:r>
      <w:r w:rsidRPr="00382429">
        <w:rPr>
          <w:rFonts w:ascii="Arial" w:hAnsi="Arial" w:cs="Arial"/>
        </w:rPr>
        <w:t>to</w:t>
      </w:r>
      <w:r w:rsidRPr="00382429">
        <w:rPr>
          <w:rFonts w:ascii="Arial" w:hAnsi="Arial" w:cs="Arial"/>
          <w:spacing w:val="-1"/>
        </w:rPr>
        <w:t xml:space="preserve"> </w:t>
      </w:r>
      <w:r w:rsidRPr="00382429">
        <w:rPr>
          <w:rFonts w:ascii="Arial" w:hAnsi="Arial" w:cs="Arial"/>
        </w:rPr>
        <w:t>be</w:t>
      </w:r>
      <w:r w:rsidRPr="00382429">
        <w:rPr>
          <w:rFonts w:ascii="Arial" w:hAnsi="Arial" w:cs="Arial"/>
          <w:spacing w:val="-1"/>
        </w:rPr>
        <w:t xml:space="preserve"> </w:t>
      </w:r>
      <w:r w:rsidRPr="00382429">
        <w:rPr>
          <w:rFonts w:ascii="Arial" w:hAnsi="Arial" w:cs="Arial"/>
        </w:rPr>
        <w:t>reportable under Regulation 30</w:t>
      </w:r>
      <w:r w:rsidRPr="00382429">
        <w:rPr>
          <w:rFonts w:ascii="Arial" w:hAnsi="Arial" w:cs="Arial"/>
          <w:spacing w:val="-1"/>
        </w:rPr>
        <w:t xml:space="preserve"> </w:t>
      </w:r>
      <w:r w:rsidRPr="00382429">
        <w:rPr>
          <w:rFonts w:ascii="Arial" w:hAnsi="Arial" w:cs="Arial"/>
        </w:rPr>
        <w:t>of</w:t>
      </w:r>
      <w:r w:rsidRPr="00382429">
        <w:rPr>
          <w:rFonts w:ascii="Arial" w:hAnsi="Arial" w:cs="Arial"/>
          <w:spacing w:val="-2"/>
        </w:rPr>
        <w:t xml:space="preserve"> </w:t>
      </w:r>
      <w:r w:rsidRPr="00382429">
        <w:rPr>
          <w:rFonts w:ascii="Arial" w:hAnsi="Arial" w:cs="Arial"/>
        </w:rPr>
        <w:t>the</w:t>
      </w:r>
      <w:r w:rsidRPr="00382429">
        <w:rPr>
          <w:rFonts w:ascii="Arial" w:hAnsi="Arial" w:cs="Arial"/>
          <w:spacing w:val="-1"/>
        </w:rPr>
        <w:t xml:space="preserve"> </w:t>
      </w:r>
      <w:r w:rsidRPr="00382429">
        <w:rPr>
          <w:rFonts w:ascii="Arial" w:hAnsi="Arial" w:cs="Arial"/>
        </w:rPr>
        <w:t>Listing Regulations shall be informed to the Managing Director / Chief Financial Officer / Company Secretary of the Company on an immediate basis with adequate supporting data/information to facilitate a prompt</w:t>
      </w:r>
      <w:r w:rsidRPr="00382429">
        <w:rPr>
          <w:rFonts w:ascii="Arial" w:hAnsi="Arial" w:cs="Arial"/>
          <w:spacing w:val="15"/>
        </w:rPr>
        <w:t xml:space="preserve"> </w:t>
      </w:r>
      <w:r w:rsidRPr="00382429">
        <w:rPr>
          <w:rFonts w:ascii="Arial" w:hAnsi="Arial" w:cs="Arial"/>
        </w:rPr>
        <w:t>and</w:t>
      </w:r>
      <w:r w:rsidRPr="00382429">
        <w:rPr>
          <w:rFonts w:ascii="Arial" w:hAnsi="Arial" w:cs="Arial"/>
          <w:spacing w:val="17"/>
        </w:rPr>
        <w:t xml:space="preserve"> </w:t>
      </w:r>
      <w:r w:rsidRPr="00382429">
        <w:rPr>
          <w:rFonts w:ascii="Arial" w:hAnsi="Arial" w:cs="Arial"/>
        </w:rPr>
        <w:t>appropriate</w:t>
      </w:r>
      <w:r w:rsidRPr="00382429">
        <w:rPr>
          <w:rFonts w:ascii="Arial" w:hAnsi="Arial" w:cs="Arial"/>
          <w:spacing w:val="18"/>
        </w:rPr>
        <w:t xml:space="preserve"> </w:t>
      </w:r>
      <w:r w:rsidRPr="00382429">
        <w:rPr>
          <w:rFonts w:ascii="Arial" w:hAnsi="Arial" w:cs="Arial"/>
        </w:rPr>
        <w:t>disclosure.</w:t>
      </w:r>
      <w:r w:rsidRPr="00382429">
        <w:rPr>
          <w:rFonts w:ascii="Arial" w:hAnsi="Arial" w:cs="Arial"/>
          <w:spacing w:val="17"/>
        </w:rPr>
        <w:t xml:space="preserve"> </w:t>
      </w:r>
      <w:r w:rsidRPr="00382429">
        <w:rPr>
          <w:rFonts w:ascii="Arial" w:hAnsi="Arial" w:cs="Arial"/>
        </w:rPr>
        <w:t>Any</w:t>
      </w:r>
      <w:r w:rsidRPr="00382429">
        <w:rPr>
          <w:rFonts w:ascii="Arial" w:hAnsi="Arial" w:cs="Arial"/>
          <w:spacing w:val="18"/>
        </w:rPr>
        <w:t xml:space="preserve"> </w:t>
      </w:r>
      <w:r w:rsidRPr="00382429">
        <w:rPr>
          <w:rFonts w:ascii="Arial" w:hAnsi="Arial" w:cs="Arial"/>
        </w:rPr>
        <w:t>other</w:t>
      </w:r>
      <w:r w:rsidRPr="00382429">
        <w:rPr>
          <w:rFonts w:ascii="Arial" w:hAnsi="Arial" w:cs="Arial"/>
          <w:spacing w:val="17"/>
        </w:rPr>
        <w:t xml:space="preserve"> </w:t>
      </w:r>
      <w:r w:rsidRPr="00382429">
        <w:rPr>
          <w:rFonts w:ascii="Arial" w:hAnsi="Arial" w:cs="Arial"/>
        </w:rPr>
        <w:t>event,</w:t>
      </w:r>
      <w:r w:rsidRPr="00382429">
        <w:rPr>
          <w:rFonts w:ascii="Arial" w:hAnsi="Arial" w:cs="Arial"/>
          <w:spacing w:val="15"/>
        </w:rPr>
        <w:t xml:space="preserve"> </w:t>
      </w:r>
      <w:r w:rsidRPr="00382429">
        <w:rPr>
          <w:rFonts w:ascii="Arial" w:hAnsi="Arial" w:cs="Arial"/>
        </w:rPr>
        <w:t>even</w:t>
      </w:r>
      <w:r w:rsidRPr="00382429">
        <w:rPr>
          <w:rFonts w:ascii="Arial" w:hAnsi="Arial" w:cs="Arial"/>
          <w:spacing w:val="17"/>
        </w:rPr>
        <w:t xml:space="preserve"> </w:t>
      </w:r>
      <w:r w:rsidRPr="00382429">
        <w:rPr>
          <w:rFonts w:ascii="Arial" w:hAnsi="Arial" w:cs="Arial"/>
        </w:rPr>
        <w:t>if</w:t>
      </w:r>
      <w:r w:rsidRPr="00382429">
        <w:rPr>
          <w:rFonts w:ascii="Arial" w:hAnsi="Arial" w:cs="Arial"/>
          <w:spacing w:val="17"/>
        </w:rPr>
        <w:t xml:space="preserve"> </w:t>
      </w:r>
      <w:r w:rsidRPr="00382429">
        <w:rPr>
          <w:rFonts w:ascii="Arial" w:hAnsi="Arial" w:cs="Arial"/>
        </w:rPr>
        <w:t>not</w:t>
      </w:r>
      <w:r w:rsidRPr="00382429">
        <w:rPr>
          <w:rFonts w:ascii="Arial" w:hAnsi="Arial" w:cs="Arial"/>
          <w:spacing w:val="18"/>
        </w:rPr>
        <w:t xml:space="preserve"> </w:t>
      </w:r>
      <w:r w:rsidRPr="00382429">
        <w:rPr>
          <w:rFonts w:ascii="Arial" w:hAnsi="Arial" w:cs="Arial"/>
        </w:rPr>
        <w:t>covered</w:t>
      </w:r>
      <w:r w:rsidRPr="00382429">
        <w:rPr>
          <w:rFonts w:ascii="Arial" w:hAnsi="Arial" w:cs="Arial"/>
          <w:spacing w:val="17"/>
        </w:rPr>
        <w:t xml:space="preserve"> </w:t>
      </w:r>
      <w:r w:rsidRPr="00382429">
        <w:rPr>
          <w:rFonts w:ascii="Arial" w:hAnsi="Arial" w:cs="Arial"/>
        </w:rPr>
        <w:t>under</w:t>
      </w:r>
      <w:r w:rsidRPr="00382429">
        <w:rPr>
          <w:rFonts w:ascii="Arial" w:hAnsi="Arial" w:cs="Arial"/>
          <w:spacing w:val="17"/>
        </w:rPr>
        <w:t xml:space="preserve"> </w:t>
      </w:r>
      <w:r w:rsidRPr="00382429">
        <w:rPr>
          <w:rFonts w:ascii="Arial" w:hAnsi="Arial" w:cs="Arial"/>
        </w:rPr>
        <w:t>the</w:t>
      </w:r>
      <w:r w:rsidRPr="00382429">
        <w:rPr>
          <w:rFonts w:ascii="Arial" w:hAnsi="Arial" w:cs="Arial"/>
          <w:spacing w:val="18"/>
        </w:rPr>
        <w:t xml:space="preserve"> </w:t>
      </w:r>
      <w:r w:rsidRPr="00382429">
        <w:rPr>
          <w:rFonts w:ascii="Arial" w:hAnsi="Arial" w:cs="Arial"/>
        </w:rPr>
        <w:t>Listing</w:t>
      </w:r>
    </w:p>
    <w:p w:rsidR="00382429" w:rsidRPr="00382429" w:rsidRDefault="00382429" w:rsidP="00382429">
      <w:pPr>
        <w:pStyle w:val="ListParagraph"/>
        <w:jc w:val="both"/>
        <w:rPr>
          <w:rFonts w:ascii="Arial" w:hAnsi="Arial" w:cs="Arial"/>
        </w:rPr>
        <w:sectPr w:rsidR="00382429" w:rsidRPr="00382429">
          <w:pgSz w:w="11910" w:h="16840"/>
          <w:pgMar w:top="1380" w:right="1275" w:bottom="280" w:left="1275" w:header="720" w:footer="720" w:gutter="0"/>
          <w:cols w:space="720"/>
        </w:sectPr>
      </w:pPr>
    </w:p>
    <w:p w:rsidR="00382429" w:rsidRPr="00382429" w:rsidRDefault="00382429" w:rsidP="00382429">
      <w:pPr>
        <w:pStyle w:val="BodyText"/>
        <w:spacing w:before="38"/>
        <w:ind w:left="885"/>
        <w:jc w:val="both"/>
        <w:rPr>
          <w:rFonts w:ascii="Arial" w:hAnsi="Arial" w:cs="Arial"/>
        </w:rPr>
      </w:pPr>
      <w:r w:rsidRPr="00382429">
        <w:rPr>
          <w:rFonts w:ascii="Arial" w:hAnsi="Arial" w:cs="Arial"/>
        </w:rPr>
        <w:lastRenderedPageBreak/>
        <w:t>Regulations but</w:t>
      </w:r>
      <w:r w:rsidRPr="00382429">
        <w:rPr>
          <w:rFonts w:ascii="Arial" w:hAnsi="Arial" w:cs="Arial"/>
          <w:spacing w:val="24"/>
        </w:rPr>
        <w:t xml:space="preserve"> </w:t>
      </w:r>
      <w:r w:rsidRPr="00382429">
        <w:rPr>
          <w:rFonts w:ascii="Arial" w:hAnsi="Arial" w:cs="Arial"/>
        </w:rPr>
        <w:t>is</w:t>
      </w:r>
      <w:r w:rsidRPr="00382429">
        <w:rPr>
          <w:rFonts w:ascii="Arial" w:hAnsi="Arial" w:cs="Arial"/>
          <w:spacing w:val="24"/>
        </w:rPr>
        <w:t xml:space="preserve"> </w:t>
      </w:r>
      <w:r w:rsidRPr="00382429">
        <w:rPr>
          <w:rFonts w:ascii="Arial" w:hAnsi="Arial" w:cs="Arial"/>
        </w:rPr>
        <w:t>potentially of</w:t>
      </w:r>
      <w:r w:rsidRPr="00382429">
        <w:rPr>
          <w:rFonts w:ascii="Arial" w:hAnsi="Arial" w:cs="Arial"/>
          <w:spacing w:val="24"/>
        </w:rPr>
        <w:t xml:space="preserve"> </w:t>
      </w:r>
      <w:r w:rsidRPr="00382429">
        <w:rPr>
          <w:rFonts w:ascii="Arial" w:hAnsi="Arial" w:cs="Arial"/>
        </w:rPr>
        <w:t>price sensitive nature, must</w:t>
      </w:r>
      <w:r w:rsidRPr="00382429">
        <w:rPr>
          <w:rFonts w:ascii="Arial" w:hAnsi="Arial" w:cs="Arial"/>
          <w:spacing w:val="24"/>
        </w:rPr>
        <w:t xml:space="preserve"> </w:t>
      </w:r>
      <w:r w:rsidRPr="00382429">
        <w:rPr>
          <w:rFonts w:ascii="Arial" w:hAnsi="Arial" w:cs="Arial"/>
        </w:rPr>
        <w:t>also</w:t>
      </w:r>
      <w:r w:rsidRPr="00382429">
        <w:rPr>
          <w:rFonts w:ascii="Arial" w:hAnsi="Arial" w:cs="Arial"/>
          <w:spacing w:val="25"/>
        </w:rPr>
        <w:t xml:space="preserve"> </w:t>
      </w:r>
      <w:r w:rsidRPr="00382429">
        <w:rPr>
          <w:rFonts w:ascii="Arial" w:hAnsi="Arial" w:cs="Arial"/>
        </w:rPr>
        <w:t>be</w:t>
      </w:r>
      <w:r w:rsidRPr="00382429">
        <w:rPr>
          <w:rFonts w:ascii="Arial" w:hAnsi="Arial" w:cs="Arial"/>
          <w:spacing w:val="24"/>
        </w:rPr>
        <w:t xml:space="preserve"> </w:t>
      </w:r>
      <w:r w:rsidRPr="00382429">
        <w:rPr>
          <w:rFonts w:ascii="Arial" w:hAnsi="Arial" w:cs="Arial"/>
        </w:rPr>
        <w:t>informed,</w:t>
      </w:r>
      <w:r w:rsidRPr="00382429">
        <w:rPr>
          <w:rFonts w:ascii="Arial" w:hAnsi="Arial" w:cs="Arial"/>
          <w:spacing w:val="24"/>
        </w:rPr>
        <w:t xml:space="preserve"> </w:t>
      </w:r>
      <w:r w:rsidRPr="00382429">
        <w:rPr>
          <w:rFonts w:ascii="Arial" w:hAnsi="Arial" w:cs="Arial"/>
        </w:rPr>
        <w:t>for further evaluation to the Managing Director / Chief Financial Officer / Company Secretary.</w:t>
      </w:r>
    </w:p>
    <w:p w:rsidR="00382429" w:rsidRPr="00382429" w:rsidRDefault="00382429" w:rsidP="00382429">
      <w:pPr>
        <w:pStyle w:val="BodyText"/>
        <w:spacing w:before="1"/>
        <w:jc w:val="both"/>
        <w:rPr>
          <w:rFonts w:ascii="Arial" w:hAnsi="Arial" w:cs="Arial"/>
        </w:rPr>
      </w:pPr>
    </w:p>
    <w:p w:rsidR="00382429" w:rsidRPr="00382429" w:rsidRDefault="00382429" w:rsidP="00382429">
      <w:pPr>
        <w:pStyle w:val="ListParagraph"/>
        <w:numPr>
          <w:ilvl w:val="0"/>
          <w:numId w:val="9"/>
        </w:numPr>
        <w:tabs>
          <w:tab w:val="left" w:pos="882"/>
          <w:tab w:val="left" w:pos="885"/>
        </w:tabs>
        <w:ind w:right="160"/>
        <w:jc w:val="both"/>
        <w:rPr>
          <w:rFonts w:ascii="Arial" w:hAnsi="Arial" w:cs="Arial"/>
        </w:rPr>
      </w:pPr>
      <w:r w:rsidRPr="00382429">
        <w:rPr>
          <w:rFonts w:ascii="Arial" w:hAnsi="Arial" w:cs="Arial"/>
        </w:rPr>
        <w:t>The Chief</w:t>
      </w:r>
      <w:r w:rsidRPr="00382429">
        <w:rPr>
          <w:rFonts w:ascii="Arial" w:hAnsi="Arial" w:cs="Arial"/>
          <w:spacing w:val="-1"/>
        </w:rPr>
        <w:t xml:space="preserve"> </w:t>
      </w:r>
      <w:r w:rsidRPr="00382429">
        <w:rPr>
          <w:rFonts w:ascii="Arial" w:hAnsi="Arial" w:cs="Arial"/>
        </w:rPr>
        <w:t>Financial</w:t>
      </w:r>
      <w:r w:rsidRPr="00382429">
        <w:rPr>
          <w:rFonts w:ascii="Arial" w:hAnsi="Arial" w:cs="Arial"/>
          <w:spacing w:val="-2"/>
        </w:rPr>
        <w:t xml:space="preserve"> </w:t>
      </w:r>
      <w:r w:rsidRPr="00382429">
        <w:rPr>
          <w:rFonts w:ascii="Arial" w:hAnsi="Arial" w:cs="Arial"/>
        </w:rPr>
        <w:t>Officer/Company Secretary</w:t>
      </w:r>
      <w:r w:rsidRPr="00382429">
        <w:rPr>
          <w:rFonts w:ascii="Arial" w:hAnsi="Arial" w:cs="Arial"/>
          <w:spacing w:val="-3"/>
        </w:rPr>
        <w:t xml:space="preserve"> </w:t>
      </w:r>
      <w:r w:rsidRPr="00382429">
        <w:rPr>
          <w:rFonts w:ascii="Arial" w:hAnsi="Arial" w:cs="Arial"/>
        </w:rPr>
        <w:t>of</w:t>
      </w:r>
      <w:r w:rsidRPr="00382429">
        <w:rPr>
          <w:rFonts w:ascii="Arial" w:hAnsi="Arial" w:cs="Arial"/>
          <w:spacing w:val="-2"/>
        </w:rPr>
        <w:t xml:space="preserve"> </w:t>
      </w:r>
      <w:r w:rsidRPr="00382429">
        <w:rPr>
          <w:rFonts w:ascii="Arial" w:hAnsi="Arial" w:cs="Arial"/>
        </w:rPr>
        <w:t>the</w:t>
      </w:r>
      <w:r w:rsidRPr="00382429">
        <w:rPr>
          <w:rFonts w:ascii="Arial" w:hAnsi="Arial" w:cs="Arial"/>
          <w:spacing w:val="-4"/>
        </w:rPr>
        <w:t xml:space="preserve"> </w:t>
      </w:r>
      <w:r w:rsidRPr="00382429">
        <w:rPr>
          <w:rFonts w:ascii="Arial" w:hAnsi="Arial" w:cs="Arial"/>
        </w:rPr>
        <w:t>Company</w:t>
      </w:r>
      <w:r w:rsidRPr="00382429">
        <w:rPr>
          <w:rFonts w:ascii="Arial" w:hAnsi="Arial" w:cs="Arial"/>
          <w:spacing w:val="-2"/>
        </w:rPr>
        <w:t xml:space="preserve"> </w:t>
      </w:r>
      <w:r w:rsidRPr="00382429">
        <w:rPr>
          <w:rFonts w:ascii="Arial" w:hAnsi="Arial" w:cs="Arial"/>
        </w:rPr>
        <w:t>shall</w:t>
      </w:r>
      <w:r w:rsidRPr="00382429">
        <w:rPr>
          <w:rFonts w:ascii="Arial" w:hAnsi="Arial" w:cs="Arial"/>
          <w:spacing w:val="-1"/>
        </w:rPr>
        <w:t xml:space="preserve"> </w:t>
      </w:r>
      <w:r w:rsidRPr="00382429">
        <w:rPr>
          <w:rFonts w:ascii="Arial" w:hAnsi="Arial" w:cs="Arial"/>
        </w:rPr>
        <w:t>severally</w:t>
      </w:r>
      <w:r w:rsidRPr="00382429">
        <w:rPr>
          <w:rFonts w:ascii="Arial" w:hAnsi="Arial" w:cs="Arial"/>
          <w:spacing w:val="-2"/>
        </w:rPr>
        <w:t xml:space="preserve"> </w:t>
      </w:r>
      <w:r w:rsidRPr="00382429">
        <w:rPr>
          <w:rFonts w:ascii="Arial" w:hAnsi="Arial" w:cs="Arial"/>
        </w:rPr>
        <w:t>be</w:t>
      </w:r>
      <w:r w:rsidRPr="00382429">
        <w:rPr>
          <w:rFonts w:ascii="Arial" w:hAnsi="Arial" w:cs="Arial"/>
          <w:spacing w:val="-2"/>
        </w:rPr>
        <w:t xml:space="preserve"> </w:t>
      </w:r>
      <w:r w:rsidRPr="00382429">
        <w:rPr>
          <w:rFonts w:ascii="Arial" w:hAnsi="Arial" w:cs="Arial"/>
        </w:rPr>
        <w:t xml:space="preserve">responsible and </w:t>
      </w:r>
      <w:proofErr w:type="spellStart"/>
      <w:r w:rsidRPr="00382429">
        <w:rPr>
          <w:rFonts w:ascii="Arial" w:hAnsi="Arial" w:cs="Arial"/>
        </w:rPr>
        <w:t>authorised</w:t>
      </w:r>
      <w:proofErr w:type="spellEnd"/>
      <w:r w:rsidRPr="00382429">
        <w:rPr>
          <w:rFonts w:ascii="Arial" w:hAnsi="Arial" w:cs="Arial"/>
        </w:rPr>
        <w:t xml:space="preserve"> for ascertaining the materiality of events considering its nature and its disclosure after taking into consideration the various provisions of the Listing Regulations</w:t>
      </w:r>
      <w:r w:rsidRPr="00382429">
        <w:rPr>
          <w:rFonts w:ascii="Arial" w:hAnsi="Arial" w:cs="Arial"/>
          <w:spacing w:val="40"/>
        </w:rPr>
        <w:t xml:space="preserve"> </w:t>
      </w:r>
      <w:r w:rsidRPr="00382429">
        <w:rPr>
          <w:rFonts w:ascii="Arial" w:hAnsi="Arial" w:cs="Arial"/>
        </w:rPr>
        <w:t>and this Policy.</w:t>
      </w:r>
    </w:p>
    <w:p w:rsidR="00382429" w:rsidRPr="00382429" w:rsidRDefault="00382429" w:rsidP="00382429">
      <w:pPr>
        <w:pStyle w:val="ListParagraph"/>
        <w:numPr>
          <w:ilvl w:val="0"/>
          <w:numId w:val="9"/>
        </w:numPr>
        <w:tabs>
          <w:tab w:val="left" w:pos="882"/>
          <w:tab w:val="left" w:pos="885"/>
        </w:tabs>
        <w:spacing w:before="267"/>
        <w:ind w:right="160"/>
        <w:jc w:val="both"/>
        <w:rPr>
          <w:rFonts w:ascii="Arial" w:hAnsi="Arial" w:cs="Arial"/>
        </w:rPr>
      </w:pPr>
      <w:r w:rsidRPr="00382429">
        <w:rPr>
          <w:rFonts w:ascii="Arial" w:hAnsi="Arial" w:cs="Arial"/>
        </w:rPr>
        <w:t xml:space="preserve">After evaluation, any one of the </w:t>
      </w:r>
      <w:proofErr w:type="gramStart"/>
      <w:r w:rsidRPr="00382429">
        <w:rPr>
          <w:rFonts w:ascii="Arial" w:hAnsi="Arial" w:cs="Arial"/>
        </w:rPr>
        <w:t>above mentioned</w:t>
      </w:r>
      <w:proofErr w:type="gramEnd"/>
      <w:r w:rsidRPr="00382429">
        <w:rPr>
          <w:rFonts w:ascii="Arial" w:hAnsi="Arial" w:cs="Arial"/>
        </w:rPr>
        <w:t xml:space="preserve"> persons shall submit disclosure to the stock exchanges.</w:t>
      </w:r>
    </w:p>
    <w:p w:rsidR="00382429" w:rsidRPr="00382429" w:rsidRDefault="00382429" w:rsidP="00382429">
      <w:pPr>
        <w:pStyle w:val="BodyText"/>
        <w:spacing w:before="25"/>
        <w:jc w:val="both"/>
        <w:rPr>
          <w:rFonts w:ascii="Arial" w:hAnsi="Arial" w:cs="Arial"/>
        </w:rPr>
      </w:pPr>
    </w:p>
    <w:p w:rsidR="00382429" w:rsidRPr="00382429" w:rsidRDefault="00382429" w:rsidP="00382429">
      <w:pPr>
        <w:pStyle w:val="ListParagraph"/>
        <w:numPr>
          <w:ilvl w:val="0"/>
          <w:numId w:val="9"/>
        </w:numPr>
        <w:tabs>
          <w:tab w:val="left" w:pos="882"/>
          <w:tab w:val="left" w:pos="885"/>
        </w:tabs>
        <w:ind w:right="161"/>
        <w:jc w:val="both"/>
        <w:rPr>
          <w:rFonts w:ascii="Arial" w:hAnsi="Arial" w:cs="Arial"/>
        </w:rPr>
      </w:pPr>
      <w:r w:rsidRPr="00382429">
        <w:rPr>
          <w:rFonts w:ascii="Arial" w:hAnsi="Arial" w:cs="Arial"/>
        </w:rPr>
        <w:t>The Company shall use the electronic facilities provided by the Stock Exchanges for dissemination of the information and may subsequently disclose the same via other media, including the press release, website, etc.</w:t>
      </w:r>
    </w:p>
    <w:p w:rsidR="00382429" w:rsidRPr="00382429" w:rsidRDefault="00382429" w:rsidP="00382429">
      <w:pPr>
        <w:pStyle w:val="BodyText"/>
        <w:spacing w:before="1"/>
        <w:jc w:val="both"/>
        <w:rPr>
          <w:rFonts w:ascii="Arial" w:hAnsi="Arial" w:cs="Arial"/>
        </w:rPr>
      </w:pPr>
    </w:p>
    <w:p w:rsidR="00382429" w:rsidRPr="00382429" w:rsidRDefault="00382429" w:rsidP="00382429">
      <w:pPr>
        <w:pStyle w:val="ListParagraph"/>
        <w:numPr>
          <w:ilvl w:val="0"/>
          <w:numId w:val="9"/>
        </w:numPr>
        <w:tabs>
          <w:tab w:val="left" w:pos="882"/>
          <w:tab w:val="left" w:pos="885"/>
        </w:tabs>
        <w:ind w:right="160"/>
        <w:jc w:val="both"/>
        <w:rPr>
          <w:rFonts w:ascii="Arial" w:hAnsi="Arial" w:cs="Arial"/>
        </w:rPr>
      </w:pPr>
      <w:r w:rsidRPr="00382429">
        <w:rPr>
          <w:rFonts w:ascii="Arial" w:hAnsi="Arial" w:cs="Arial"/>
        </w:rPr>
        <w:t>Statutory timeframes for disclosure shall be adhered to. Delay, if any, should be sufficiently explained along with the disclosure.</w:t>
      </w:r>
    </w:p>
    <w:p w:rsidR="00382429" w:rsidRPr="00382429" w:rsidRDefault="00382429" w:rsidP="00382429">
      <w:pPr>
        <w:pStyle w:val="ListParagraph"/>
        <w:numPr>
          <w:ilvl w:val="0"/>
          <w:numId w:val="9"/>
        </w:numPr>
        <w:tabs>
          <w:tab w:val="left" w:pos="883"/>
        </w:tabs>
        <w:spacing w:before="267"/>
        <w:ind w:left="883" w:hanging="358"/>
        <w:jc w:val="both"/>
        <w:rPr>
          <w:rFonts w:ascii="Arial" w:hAnsi="Arial" w:cs="Arial"/>
        </w:rPr>
      </w:pPr>
      <w:r w:rsidRPr="00382429">
        <w:rPr>
          <w:rFonts w:ascii="Arial" w:hAnsi="Arial" w:cs="Arial"/>
        </w:rPr>
        <w:t>Regular</w:t>
      </w:r>
      <w:r w:rsidRPr="00382429">
        <w:rPr>
          <w:rFonts w:ascii="Arial" w:hAnsi="Arial" w:cs="Arial"/>
          <w:spacing w:val="-6"/>
        </w:rPr>
        <w:t xml:space="preserve"> </w:t>
      </w:r>
      <w:r w:rsidRPr="00382429">
        <w:rPr>
          <w:rFonts w:ascii="Arial" w:hAnsi="Arial" w:cs="Arial"/>
        </w:rPr>
        <w:t>updates,</w:t>
      </w:r>
      <w:r w:rsidRPr="00382429">
        <w:rPr>
          <w:rFonts w:ascii="Arial" w:hAnsi="Arial" w:cs="Arial"/>
          <w:spacing w:val="-5"/>
        </w:rPr>
        <w:t xml:space="preserve"> </w:t>
      </w:r>
      <w:r w:rsidRPr="00382429">
        <w:rPr>
          <w:rFonts w:ascii="Arial" w:hAnsi="Arial" w:cs="Arial"/>
        </w:rPr>
        <w:t>where</w:t>
      </w:r>
      <w:r w:rsidRPr="00382429">
        <w:rPr>
          <w:rFonts w:ascii="Arial" w:hAnsi="Arial" w:cs="Arial"/>
          <w:spacing w:val="-3"/>
        </w:rPr>
        <w:t xml:space="preserve"> </w:t>
      </w:r>
      <w:r w:rsidRPr="00382429">
        <w:rPr>
          <w:rFonts w:ascii="Arial" w:hAnsi="Arial" w:cs="Arial"/>
        </w:rPr>
        <w:t>relevant,</w:t>
      </w:r>
      <w:r w:rsidRPr="00382429">
        <w:rPr>
          <w:rFonts w:ascii="Arial" w:hAnsi="Arial" w:cs="Arial"/>
          <w:spacing w:val="-5"/>
        </w:rPr>
        <w:t xml:space="preserve"> </w:t>
      </w:r>
      <w:r w:rsidRPr="00382429">
        <w:rPr>
          <w:rFonts w:ascii="Arial" w:hAnsi="Arial" w:cs="Arial"/>
        </w:rPr>
        <w:t>shall</w:t>
      </w:r>
      <w:r w:rsidRPr="00382429">
        <w:rPr>
          <w:rFonts w:ascii="Arial" w:hAnsi="Arial" w:cs="Arial"/>
          <w:spacing w:val="-4"/>
        </w:rPr>
        <w:t xml:space="preserve"> </w:t>
      </w:r>
      <w:r w:rsidRPr="00382429">
        <w:rPr>
          <w:rFonts w:ascii="Arial" w:hAnsi="Arial" w:cs="Arial"/>
        </w:rPr>
        <w:t>be</w:t>
      </w:r>
      <w:r w:rsidRPr="00382429">
        <w:rPr>
          <w:rFonts w:ascii="Arial" w:hAnsi="Arial" w:cs="Arial"/>
          <w:spacing w:val="-5"/>
        </w:rPr>
        <w:t xml:space="preserve"> </w:t>
      </w:r>
      <w:r w:rsidRPr="00382429">
        <w:rPr>
          <w:rFonts w:ascii="Arial" w:hAnsi="Arial" w:cs="Arial"/>
        </w:rPr>
        <w:t>made</w:t>
      </w:r>
      <w:r w:rsidRPr="00382429">
        <w:rPr>
          <w:rFonts w:ascii="Arial" w:hAnsi="Arial" w:cs="Arial"/>
          <w:spacing w:val="-6"/>
        </w:rPr>
        <w:t xml:space="preserve"> </w:t>
      </w:r>
      <w:r w:rsidRPr="00382429">
        <w:rPr>
          <w:rFonts w:ascii="Arial" w:hAnsi="Arial" w:cs="Arial"/>
        </w:rPr>
        <w:t>with</w:t>
      </w:r>
      <w:r w:rsidRPr="00382429">
        <w:rPr>
          <w:rFonts w:ascii="Arial" w:hAnsi="Arial" w:cs="Arial"/>
          <w:spacing w:val="-6"/>
        </w:rPr>
        <w:t xml:space="preserve"> </w:t>
      </w:r>
      <w:r w:rsidRPr="00382429">
        <w:rPr>
          <w:rFonts w:ascii="Arial" w:hAnsi="Arial" w:cs="Arial"/>
        </w:rPr>
        <w:t>relevant</w:t>
      </w:r>
      <w:r w:rsidRPr="00382429">
        <w:rPr>
          <w:rFonts w:ascii="Arial" w:hAnsi="Arial" w:cs="Arial"/>
          <w:spacing w:val="-2"/>
        </w:rPr>
        <w:t xml:space="preserve"> explanations.</w:t>
      </w:r>
    </w:p>
    <w:p w:rsidR="00382429" w:rsidRPr="00382429" w:rsidRDefault="00382429" w:rsidP="00382429">
      <w:pPr>
        <w:pStyle w:val="BodyText"/>
        <w:jc w:val="both"/>
        <w:rPr>
          <w:rFonts w:ascii="Arial" w:hAnsi="Arial" w:cs="Arial"/>
        </w:rPr>
      </w:pPr>
    </w:p>
    <w:p w:rsidR="00382429" w:rsidRPr="00382429" w:rsidRDefault="00382429" w:rsidP="00382429">
      <w:pPr>
        <w:pStyle w:val="ListParagraph"/>
        <w:numPr>
          <w:ilvl w:val="0"/>
          <w:numId w:val="9"/>
        </w:numPr>
        <w:tabs>
          <w:tab w:val="left" w:pos="883"/>
        </w:tabs>
        <w:ind w:left="883" w:hanging="358"/>
        <w:jc w:val="both"/>
        <w:rPr>
          <w:rFonts w:ascii="Arial" w:hAnsi="Arial" w:cs="Arial"/>
        </w:rPr>
      </w:pPr>
      <w:r w:rsidRPr="00382429">
        <w:rPr>
          <w:rFonts w:ascii="Arial" w:hAnsi="Arial" w:cs="Arial"/>
        </w:rPr>
        <w:t>All</w:t>
      </w:r>
      <w:r w:rsidRPr="00382429">
        <w:rPr>
          <w:rFonts w:ascii="Arial" w:hAnsi="Arial" w:cs="Arial"/>
          <w:spacing w:val="-3"/>
        </w:rPr>
        <w:t xml:space="preserve"> </w:t>
      </w:r>
      <w:r w:rsidRPr="00382429">
        <w:rPr>
          <w:rFonts w:ascii="Arial" w:hAnsi="Arial" w:cs="Arial"/>
        </w:rPr>
        <w:t>disclosures</w:t>
      </w:r>
      <w:r w:rsidRPr="00382429">
        <w:rPr>
          <w:rFonts w:ascii="Arial" w:hAnsi="Arial" w:cs="Arial"/>
          <w:spacing w:val="-2"/>
        </w:rPr>
        <w:t xml:space="preserve"> </w:t>
      </w:r>
      <w:r w:rsidRPr="00382429">
        <w:rPr>
          <w:rFonts w:ascii="Arial" w:hAnsi="Arial" w:cs="Arial"/>
        </w:rPr>
        <w:t>shall</w:t>
      </w:r>
      <w:r w:rsidRPr="00382429">
        <w:rPr>
          <w:rFonts w:ascii="Arial" w:hAnsi="Arial" w:cs="Arial"/>
          <w:spacing w:val="-2"/>
        </w:rPr>
        <w:t xml:space="preserve"> </w:t>
      </w:r>
      <w:r w:rsidRPr="00382429">
        <w:rPr>
          <w:rFonts w:ascii="Arial" w:hAnsi="Arial" w:cs="Arial"/>
        </w:rPr>
        <w:t>be</w:t>
      </w:r>
      <w:r w:rsidRPr="00382429">
        <w:rPr>
          <w:rFonts w:ascii="Arial" w:hAnsi="Arial" w:cs="Arial"/>
          <w:spacing w:val="-4"/>
        </w:rPr>
        <w:t xml:space="preserve"> </w:t>
      </w:r>
      <w:r w:rsidRPr="00382429">
        <w:rPr>
          <w:rFonts w:ascii="Arial" w:hAnsi="Arial" w:cs="Arial"/>
        </w:rPr>
        <w:t>available</w:t>
      </w:r>
      <w:r w:rsidRPr="00382429">
        <w:rPr>
          <w:rFonts w:ascii="Arial" w:hAnsi="Arial" w:cs="Arial"/>
          <w:spacing w:val="-2"/>
        </w:rPr>
        <w:t xml:space="preserve"> </w:t>
      </w:r>
      <w:r w:rsidRPr="00382429">
        <w:rPr>
          <w:rFonts w:ascii="Arial" w:hAnsi="Arial" w:cs="Arial"/>
        </w:rPr>
        <w:t>on</w:t>
      </w:r>
      <w:r w:rsidRPr="00382429">
        <w:rPr>
          <w:rFonts w:ascii="Arial" w:hAnsi="Arial" w:cs="Arial"/>
          <w:spacing w:val="-5"/>
        </w:rPr>
        <w:t xml:space="preserve"> </w:t>
      </w:r>
      <w:r w:rsidRPr="00382429">
        <w:rPr>
          <w:rFonts w:ascii="Arial" w:hAnsi="Arial" w:cs="Arial"/>
        </w:rPr>
        <w:t>the</w:t>
      </w:r>
      <w:r w:rsidRPr="00382429">
        <w:rPr>
          <w:rFonts w:ascii="Arial" w:hAnsi="Arial" w:cs="Arial"/>
          <w:spacing w:val="-4"/>
        </w:rPr>
        <w:t xml:space="preserve"> </w:t>
      </w:r>
      <w:r w:rsidRPr="00382429">
        <w:rPr>
          <w:rFonts w:ascii="Arial" w:hAnsi="Arial" w:cs="Arial"/>
        </w:rPr>
        <w:t>website</w:t>
      </w:r>
      <w:r w:rsidRPr="00382429">
        <w:rPr>
          <w:rFonts w:ascii="Arial" w:hAnsi="Arial" w:cs="Arial"/>
          <w:spacing w:val="-1"/>
        </w:rPr>
        <w:t xml:space="preserve"> </w:t>
      </w:r>
      <w:r w:rsidRPr="00382429">
        <w:rPr>
          <w:rFonts w:ascii="Arial" w:hAnsi="Arial" w:cs="Arial"/>
        </w:rPr>
        <w:t>of</w:t>
      </w:r>
      <w:r w:rsidRPr="00382429">
        <w:rPr>
          <w:rFonts w:ascii="Arial" w:hAnsi="Arial" w:cs="Arial"/>
          <w:spacing w:val="-4"/>
        </w:rPr>
        <w:t xml:space="preserve"> </w:t>
      </w:r>
      <w:r w:rsidRPr="00382429">
        <w:rPr>
          <w:rFonts w:ascii="Arial" w:hAnsi="Arial" w:cs="Arial"/>
        </w:rPr>
        <w:t>the</w:t>
      </w:r>
      <w:r w:rsidRPr="00382429">
        <w:rPr>
          <w:rFonts w:ascii="Arial" w:hAnsi="Arial" w:cs="Arial"/>
          <w:spacing w:val="-6"/>
        </w:rPr>
        <w:t xml:space="preserve"> </w:t>
      </w:r>
      <w:r w:rsidRPr="00382429">
        <w:rPr>
          <w:rFonts w:ascii="Arial" w:hAnsi="Arial" w:cs="Arial"/>
        </w:rPr>
        <w:t>Company</w:t>
      </w:r>
      <w:r w:rsidRPr="00382429">
        <w:rPr>
          <w:rFonts w:ascii="Arial" w:hAnsi="Arial" w:cs="Arial"/>
          <w:spacing w:val="-2"/>
        </w:rPr>
        <w:t xml:space="preserve"> </w:t>
      </w:r>
      <w:r w:rsidRPr="00382429">
        <w:rPr>
          <w:rFonts w:ascii="Arial" w:hAnsi="Arial" w:cs="Arial"/>
        </w:rPr>
        <w:t>for</w:t>
      </w:r>
      <w:r w:rsidRPr="00382429">
        <w:rPr>
          <w:rFonts w:ascii="Arial" w:hAnsi="Arial" w:cs="Arial"/>
          <w:spacing w:val="-2"/>
        </w:rPr>
        <w:t xml:space="preserve"> </w:t>
      </w:r>
      <w:r w:rsidRPr="00382429">
        <w:rPr>
          <w:rFonts w:ascii="Arial" w:hAnsi="Arial" w:cs="Arial"/>
        </w:rPr>
        <w:t>a</w:t>
      </w:r>
      <w:r w:rsidRPr="00382429">
        <w:rPr>
          <w:rFonts w:ascii="Arial" w:hAnsi="Arial" w:cs="Arial"/>
          <w:spacing w:val="-2"/>
        </w:rPr>
        <w:t xml:space="preserve"> </w:t>
      </w:r>
      <w:r w:rsidRPr="00382429">
        <w:rPr>
          <w:rFonts w:ascii="Arial" w:hAnsi="Arial" w:cs="Arial"/>
        </w:rPr>
        <w:t>period</w:t>
      </w:r>
      <w:r w:rsidRPr="00382429">
        <w:rPr>
          <w:rFonts w:ascii="Arial" w:hAnsi="Arial" w:cs="Arial"/>
          <w:spacing w:val="-5"/>
        </w:rPr>
        <w:t xml:space="preserve"> </w:t>
      </w:r>
      <w:r w:rsidRPr="00382429">
        <w:rPr>
          <w:rFonts w:ascii="Arial" w:hAnsi="Arial" w:cs="Arial"/>
        </w:rPr>
        <w:t>of</w:t>
      </w:r>
      <w:r w:rsidRPr="00382429">
        <w:rPr>
          <w:rFonts w:ascii="Arial" w:hAnsi="Arial" w:cs="Arial"/>
          <w:spacing w:val="-4"/>
        </w:rPr>
        <w:t xml:space="preserve"> </w:t>
      </w:r>
      <w:r w:rsidRPr="00382429">
        <w:rPr>
          <w:rFonts w:ascii="Arial" w:hAnsi="Arial" w:cs="Arial"/>
        </w:rPr>
        <w:t>5</w:t>
      </w:r>
      <w:r w:rsidRPr="00382429">
        <w:rPr>
          <w:rFonts w:ascii="Arial" w:hAnsi="Arial" w:cs="Arial"/>
          <w:spacing w:val="-3"/>
        </w:rPr>
        <w:t xml:space="preserve"> </w:t>
      </w:r>
      <w:r w:rsidRPr="00382429">
        <w:rPr>
          <w:rFonts w:ascii="Arial" w:hAnsi="Arial" w:cs="Arial"/>
          <w:spacing w:val="-2"/>
        </w:rPr>
        <w:t>years.</w:t>
      </w:r>
    </w:p>
    <w:p w:rsidR="00382429" w:rsidRPr="00382429" w:rsidRDefault="00382429" w:rsidP="00382429">
      <w:pPr>
        <w:pStyle w:val="BodyText"/>
        <w:jc w:val="both"/>
        <w:rPr>
          <w:rFonts w:ascii="Arial" w:hAnsi="Arial" w:cs="Arial"/>
        </w:rPr>
      </w:pPr>
    </w:p>
    <w:p w:rsidR="00382429" w:rsidRPr="00382429" w:rsidRDefault="00382429" w:rsidP="00382429">
      <w:pPr>
        <w:pStyle w:val="BodyText"/>
        <w:spacing w:before="1"/>
        <w:jc w:val="both"/>
        <w:rPr>
          <w:rFonts w:ascii="Arial" w:hAnsi="Arial" w:cs="Arial"/>
        </w:rPr>
      </w:pPr>
    </w:p>
    <w:p w:rsidR="00382429" w:rsidRPr="00382429" w:rsidRDefault="00382429" w:rsidP="00382429">
      <w:pPr>
        <w:pStyle w:val="Heading1"/>
        <w:keepNext w:val="0"/>
        <w:keepLines w:val="0"/>
        <w:numPr>
          <w:ilvl w:val="0"/>
          <w:numId w:val="10"/>
        </w:numPr>
        <w:tabs>
          <w:tab w:val="left" w:pos="589"/>
        </w:tabs>
        <w:spacing w:before="0"/>
        <w:ind w:left="589" w:hanging="357"/>
        <w:jc w:val="both"/>
        <w:rPr>
          <w:rFonts w:ascii="Arial" w:hAnsi="Arial" w:cs="Arial"/>
          <w:sz w:val="22"/>
          <w:szCs w:val="22"/>
        </w:rPr>
      </w:pPr>
      <w:r w:rsidRPr="00382429">
        <w:rPr>
          <w:rFonts w:ascii="Arial" w:hAnsi="Arial" w:cs="Arial"/>
          <w:sz w:val="22"/>
          <w:szCs w:val="22"/>
          <w:u w:val="single"/>
        </w:rPr>
        <w:t>AUTHORITY</w:t>
      </w:r>
      <w:r w:rsidRPr="00382429">
        <w:rPr>
          <w:rFonts w:ascii="Arial" w:hAnsi="Arial" w:cs="Arial"/>
          <w:spacing w:val="-7"/>
          <w:sz w:val="22"/>
          <w:szCs w:val="22"/>
          <w:u w:val="single"/>
        </w:rPr>
        <w:t xml:space="preserve"> </w:t>
      </w:r>
      <w:r w:rsidRPr="00382429">
        <w:rPr>
          <w:rFonts w:ascii="Arial" w:hAnsi="Arial" w:cs="Arial"/>
          <w:sz w:val="22"/>
          <w:szCs w:val="22"/>
          <w:u w:val="single"/>
        </w:rPr>
        <w:t>TO</w:t>
      </w:r>
      <w:r w:rsidRPr="00382429">
        <w:rPr>
          <w:rFonts w:ascii="Arial" w:hAnsi="Arial" w:cs="Arial"/>
          <w:spacing w:val="-5"/>
          <w:sz w:val="22"/>
          <w:szCs w:val="22"/>
          <w:u w:val="single"/>
        </w:rPr>
        <w:t xml:space="preserve"> </w:t>
      </w:r>
      <w:r w:rsidRPr="00382429">
        <w:rPr>
          <w:rFonts w:ascii="Arial" w:hAnsi="Arial" w:cs="Arial"/>
          <w:sz w:val="22"/>
          <w:szCs w:val="22"/>
          <w:u w:val="single"/>
        </w:rPr>
        <w:t>KEY</w:t>
      </w:r>
      <w:r w:rsidRPr="00382429">
        <w:rPr>
          <w:rFonts w:ascii="Arial" w:hAnsi="Arial" w:cs="Arial"/>
          <w:spacing w:val="-4"/>
          <w:sz w:val="22"/>
          <w:szCs w:val="22"/>
          <w:u w:val="single"/>
        </w:rPr>
        <w:t xml:space="preserve"> </w:t>
      </w:r>
      <w:r w:rsidRPr="00382429">
        <w:rPr>
          <w:rFonts w:ascii="Arial" w:hAnsi="Arial" w:cs="Arial"/>
          <w:sz w:val="22"/>
          <w:szCs w:val="22"/>
          <w:u w:val="single"/>
        </w:rPr>
        <w:t>MANAGERIAL</w:t>
      </w:r>
      <w:r w:rsidRPr="00382429">
        <w:rPr>
          <w:rFonts w:ascii="Arial" w:hAnsi="Arial" w:cs="Arial"/>
          <w:spacing w:val="-4"/>
          <w:sz w:val="22"/>
          <w:szCs w:val="22"/>
          <w:u w:val="single"/>
        </w:rPr>
        <w:t xml:space="preserve"> </w:t>
      </w:r>
      <w:r w:rsidRPr="00382429">
        <w:rPr>
          <w:rFonts w:ascii="Arial" w:hAnsi="Arial" w:cs="Arial"/>
          <w:spacing w:val="-2"/>
          <w:sz w:val="22"/>
          <w:szCs w:val="22"/>
          <w:u w:val="single"/>
        </w:rPr>
        <w:t>PERSONNEL</w:t>
      </w:r>
    </w:p>
    <w:p w:rsidR="00382429" w:rsidRPr="00382429" w:rsidRDefault="00382429" w:rsidP="00382429">
      <w:pPr>
        <w:pStyle w:val="BodyText"/>
        <w:jc w:val="both"/>
        <w:rPr>
          <w:rFonts w:ascii="Arial" w:hAnsi="Arial" w:cs="Arial"/>
          <w:b/>
        </w:rPr>
      </w:pPr>
    </w:p>
    <w:p w:rsidR="00382429" w:rsidRPr="00382429" w:rsidRDefault="00382429" w:rsidP="00382429">
      <w:pPr>
        <w:pStyle w:val="BodyText"/>
        <w:spacing w:before="1"/>
        <w:ind w:left="164" w:right="161"/>
        <w:jc w:val="both"/>
        <w:rPr>
          <w:rFonts w:ascii="Arial" w:hAnsi="Arial" w:cs="Arial"/>
        </w:rPr>
      </w:pPr>
      <w:r w:rsidRPr="00382429">
        <w:rPr>
          <w:rFonts w:ascii="Arial" w:hAnsi="Arial" w:cs="Arial"/>
        </w:rPr>
        <w:t xml:space="preserve">The Board of Directors of the Company have severally </w:t>
      </w:r>
      <w:proofErr w:type="spellStart"/>
      <w:r w:rsidRPr="00382429">
        <w:rPr>
          <w:rFonts w:ascii="Arial" w:hAnsi="Arial" w:cs="Arial"/>
        </w:rPr>
        <w:t>authorised</w:t>
      </w:r>
      <w:proofErr w:type="spellEnd"/>
      <w:r w:rsidRPr="00382429">
        <w:rPr>
          <w:rFonts w:ascii="Arial" w:hAnsi="Arial" w:cs="Arial"/>
        </w:rPr>
        <w:t xml:space="preserve"> the Managing Director and the Company Secretary &amp; Compliance Officer of the Company (the “</w:t>
      </w:r>
      <w:proofErr w:type="spellStart"/>
      <w:r w:rsidRPr="00382429">
        <w:rPr>
          <w:rFonts w:ascii="Arial" w:hAnsi="Arial" w:cs="Arial"/>
          <w:b/>
        </w:rPr>
        <w:t>Authorised</w:t>
      </w:r>
      <w:proofErr w:type="spellEnd"/>
      <w:r w:rsidRPr="00382429">
        <w:rPr>
          <w:rFonts w:ascii="Arial" w:hAnsi="Arial" w:cs="Arial"/>
          <w:b/>
        </w:rPr>
        <w:t xml:space="preserve"> Persons</w:t>
      </w:r>
      <w:r w:rsidRPr="00382429">
        <w:rPr>
          <w:rFonts w:ascii="Arial" w:hAnsi="Arial" w:cs="Arial"/>
        </w:rPr>
        <w:t xml:space="preserve">”) to determine Materiality of any event or information and ensure timely disclosures of the same are made to stock exchange(s), subject to the provisions of this Policy. The </w:t>
      </w:r>
      <w:proofErr w:type="spellStart"/>
      <w:r w:rsidRPr="00382429">
        <w:rPr>
          <w:rFonts w:ascii="Arial" w:hAnsi="Arial" w:cs="Arial"/>
        </w:rPr>
        <w:t>Authorised</w:t>
      </w:r>
      <w:proofErr w:type="spellEnd"/>
      <w:r w:rsidRPr="00382429">
        <w:rPr>
          <w:rFonts w:ascii="Arial" w:hAnsi="Arial" w:cs="Arial"/>
        </w:rPr>
        <w:t xml:space="preserve"> Persons are also empowered to seek appropriate counsel or guidance, as and when necessary, from other internal or external stakeholders as they may deem fit.</w:t>
      </w:r>
    </w:p>
    <w:p w:rsidR="00382429" w:rsidRPr="00382429" w:rsidRDefault="00382429" w:rsidP="00382429">
      <w:pPr>
        <w:spacing w:before="267"/>
        <w:ind w:left="164"/>
        <w:jc w:val="both"/>
        <w:rPr>
          <w:rFonts w:ascii="Arial" w:hAnsi="Arial" w:cs="Arial"/>
          <w:b/>
        </w:rPr>
      </w:pPr>
      <w:r w:rsidRPr="00382429">
        <w:rPr>
          <w:rFonts w:ascii="Arial" w:hAnsi="Arial" w:cs="Arial"/>
          <w:b/>
        </w:rPr>
        <w:t>Contact</w:t>
      </w:r>
      <w:r w:rsidRPr="00382429">
        <w:rPr>
          <w:rFonts w:ascii="Arial" w:hAnsi="Arial" w:cs="Arial"/>
          <w:b/>
          <w:spacing w:val="-7"/>
        </w:rPr>
        <w:t xml:space="preserve"> </w:t>
      </w:r>
      <w:r w:rsidRPr="00382429">
        <w:rPr>
          <w:rFonts w:ascii="Arial" w:hAnsi="Arial" w:cs="Arial"/>
          <w:b/>
        </w:rPr>
        <w:t>details</w:t>
      </w:r>
      <w:r w:rsidRPr="00382429">
        <w:rPr>
          <w:rFonts w:ascii="Arial" w:hAnsi="Arial" w:cs="Arial"/>
          <w:b/>
          <w:spacing w:val="-3"/>
        </w:rPr>
        <w:t xml:space="preserve"> </w:t>
      </w:r>
      <w:r w:rsidRPr="00382429">
        <w:rPr>
          <w:rFonts w:ascii="Arial" w:hAnsi="Arial" w:cs="Arial"/>
          <w:b/>
        </w:rPr>
        <w:t>of</w:t>
      </w:r>
      <w:r w:rsidRPr="00382429">
        <w:rPr>
          <w:rFonts w:ascii="Arial" w:hAnsi="Arial" w:cs="Arial"/>
          <w:b/>
          <w:spacing w:val="-5"/>
        </w:rPr>
        <w:t xml:space="preserve"> </w:t>
      </w:r>
      <w:r w:rsidRPr="00382429">
        <w:rPr>
          <w:rFonts w:ascii="Arial" w:hAnsi="Arial" w:cs="Arial"/>
          <w:b/>
        </w:rPr>
        <w:t>Key</w:t>
      </w:r>
      <w:r w:rsidRPr="00382429">
        <w:rPr>
          <w:rFonts w:ascii="Arial" w:hAnsi="Arial" w:cs="Arial"/>
          <w:b/>
          <w:spacing w:val="-3"/>
        </w:rPr>
        <w:t xml:space="preserve"> </w:t>
      </w:r>
      <w:r w:rsidRPr="00382429">
        <w:rPr>
          <w:rFonts w:ascii="Arial" w:hAnsi="Arial" w:cs="Arial"/>
          <w:b/>
        </w:rPr>
        <w:t>Managerial</w:t>
      </w:r>
      <w:r w:rsidRPr="00382429">
        <w:rPr>
          <w:rFonts w:ascii="Arial" w:hAnsi="Arial" w:cs="Arial"/>
          <w:b/>
          <w:spacing w:val="-6"/>
        </w:rPr>
        <w:t xml:space="preserve"> </w:t>
      </w:r>
      <w:r w:rsidRPr="00382429">
        <w:rPr>
          <w:rFonts w:ascii="Arial" w:hAnsi="Arial" w:cs="Arial"/>
          <w:b/>
        </w:rPr>
        <w:t>Personnel</w:t>
      </w:r>
      <w:r w:rsidRPr="00382429">
        <w:rPr>
          <w:rFonts w:ascii="Arial" w:hAnsi="Arial" w:cs="Arial"/>
          <w:b/>
          <w:spacing w:val="-3"/>
        </w:rPr>
        <w:t xml:space="preserve"> </w:t>
      </w:r>
      <w:r w:rsidRPr="00382429">
        <w:rPr>
          <w:rFonts w:ascii="Arial" w:hAnsi="Arial" w:cs="Arial"/>
          <w:b/>
        </w:rPr>
        <w:t>are</w:t>
      </w:r>
      <w:r w:rsidRPr="00382429">
        <w:rPr>
          <w:rFonts w:ascii="Arial" w:hAnsi="Arial" w:cs="Arial"/>
          <w:b/>
          <w:spacing w:val="-5"/>
        </w:rPr>
        <w:t xml:space="preserve"> </w:t>
      </w:r>
      <w:r w:rsidRPr="00382429">
        <w:rPr>
          <w:rFonts w:ascii="Arial" w:hAnsi="Arial" w:cs="Arial"/>
          <w:b/>
        </w:rPr>
        <w:t>as</w:t>
      </w:r>
      <w:r w:rsidRPr="00382429">
        <w:rPr>
          <w:rFonts w:ascii="Arial" w:hAnsi="Arial" w:cs="Arial"/>
          <w:b/>
          <w:spacing w:val="-6"/>
        </w:rPr>
        <w:t xml:space="preserve"> </w:t>
      </w:r>
      <w:r w:rsidRPr="00382429">
        <w:rPr>
          <w:rFonts w:ascii="Arial" w:hAnsi="Arial" w:cs="Arial"/>
          <w:b/>
          <w:spacing w:val="-2"/>
        </w:rPr>
        <w:t>under:</w:t>
      </w:r>
    </w:p>
    <w:p w:rsidR="00382429" w:rsidRPr="00382429" w:rsidRDefault="00382429" w:rsidP="00382429">
      <w:pPr>
        <w:pStyle w:val="BodyText"/>
        <w:spacing w:before="28" w:after="1"/>
        <w:jc w:val="both"/>
        <w:rPr>
          <w:rFonts w:ascii="Arial" w:hAnsi="Arial" w:cs="Arial"/>
          <w:b/>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0"/>
        <w:gridCol w:w="4622"/>
      </w:tblGrid>
      <w:tr w:rsidR="00382429" w:rsidRPr="00382429" w:rsidTr="00E9090B">
        <w:trPr>
          <w:trHeight w:val="1610"/>
        </w:trPr>
        <w:tc>
          <w:tcPr>
            <w:tcW w:w="4620" w:type="dxa"/>
          </w:tcPr>
          <w:p w:rsidR="00382429" w:rsidRPr="00382429" w:rsidRDefault="00382429" w:rsidP="00382429">
            <w:pPr>
              <w:pStyle w:val="TableParagraph"/>
              <w:spacing w:line="265" w:lineRule="exact"/>
              <w:jc w:val="both"/>
              <w:rPr>
                <w:rFonts w:ascii="Arial" w:hAnsi="Arial" w:cs="Arial"/>
                <w:b/>
              </w:rPr>
            </w:pPr>
            <w:r w:rsidRPr="00382429">
              <w:rPr>
                <w:rFonts w:ascii="Arial" w:hAnsi="Arial" w:cs="Arial"/>
                <w:b/>
                <w:u w:val="single"/>
              </w:rPr>
              <w:t>Managing</w:t>
            </w:r>
            <w:r w:rsidRPr="00382429">
              <w:rPr>
                <w:rFonts w:ascii="Arial" w:hAnsi="Arial" w:cs="Arial"/>
                <w:b/>
                <w:spacing w:val="-4"/>
                <w:u w:val="single"/>
              </w:rPr>
              <w:t xml:space="preserve"> </w:t>
            </w:r>
            <w:r w:rsidRPr="00382429">
              <w:rPr>
                <w:rFonts w:ascii="Arial" w:hAnsi="Arial" w:cs="Arial"/>
                <w:b/>
                <w:spacing w:val="-2"/>
                <w:u w:val="single"/>
              </w:rPr>
              <w:t>Director</w:t>
            </w:r>
          </w:p>
          <w:p w:rsidR="00382429" w:rsidRPr="00382429" w:rsidRDefault="00382429" w:rsidP="00382429">
            <w:pPr>
              <w:pStyle w:val="TableParagraph"/>
              <w:jc w:val="both"/>
              <w:rPr>
                <w:rFonts w:ascii="Arial" w:hAnsi="Arial" w:cs="Arial"/>
              </w:rPr>
            </w:pPr>
            <w:r w:rsidRPr="00382429">
              <w:rPr>
                <w:rFonts w:ascii="Arial" w:hAnsi="Arial" w:cs="Arial"/>
              </w:rPr>
              <w:t>Name:</w:t>
            </w:r>
            <w:r w:rsidRPr="00382429">
              <w:rPr>
                <w:rFonts w:ascii="Arial" w:hAnsi="Arial" w:cs="Arial"/>
                <w:spacing w:val="-3"/>
              </w:rPr>
              <w:t xml:space="preserve"> </w:t>
            </w:r>
            <w:r w:rsidR="00B74011" w:rsidRPr="00B74011">
              <w:rPr>
                <w:rFonts w:ascii="Arial" w:hAnsi="Arial" w:cs="Arial"/>
              </w:rPr>
              <w:t>OMPRAKASH MOHANLAL DHARIWAL</w:t>
            </w:r>
            <w:r w:rsidR="00B74011" w:rsidRPr="00B74011">
              <w:rPr>
                <w:rFonts w:ascii="Arial" w:hAnsi="Arial" w:cs="Arial"/>
              </w:rPr>
              <w:tab/>
            </w:r>
          </w:p>
          <w:p w:rsidR="00B74011" w:rsidRDefault="00382429" w:rsidP="00382429">
            <w:pPr>
              <w:pStyle w:val="TableParagraph"/>
              <w:spacing w:before="1" w:line="252" w:lineRule="exact"/>
              <w:jc w:val="both"/>
              <w:rPr>
                <w:rFonts w:ascii="Arial" w:hAnsi="Arial" w:cs="Arial"/>
              </w:rPr>
            </w:pPr>
            <w:r w:rsidRPr="00382429">
              <w:rPr>
                <w:rFonts w:ascii="Arial" w:hAnsi="Arial" w:cs="Arial"/>
              </w:rPr>
              <w:t>Address:</w:t>
            </w:r>
            <w:r w:rsidRPr="00382429">
              <w:rPr>
                <w:rFonts w:ascii="Arial" w:hAnsi="Arial" w:cs="Arial"/>
                <w:spacing w:val="48"/>
              </w:rPr>
              <w:t xml:space="preserve"> </w:t>
            </w:r>
            <w:r w:rsidR="00B74011" w:rsidRPr="00B74011">
              <w:rPr>
                <w:rFonts w:ascii="Arial" w:hAnsi="Arial" w:cs="Arial"/>
              </w:rPr>
              <w:t>A 1327 Sun West Bank, Ashram Road, Ashram Road P.O, Ahmedabad, Gujarat, India, 380009</w:t>
            </w:r>
          </w:p>
          <w:p w:rsidR="00382429" w:rsidRDefault="00382429" w:rsidP="00382429">
            <w:pPr>
              <w:pStyle w:val="TableParagraph"/>
              <w:spacing w:before="1" w:line="252" w:lineRule="exact"/>
              <w:jc w:val="both"/>
              <w:rPr>
                <w:rFonts w:ascii="Arial" w:hAnsi="Arial" w:cs="Arial"/>
              </w:rPr>
            </w:pPr>
            <w:proofErr w:type="gramStart"/>
            <w:r w:rsidRPr="00382429">
              <w:rPr>
                <w:rFonts w:ascii="Arial" w:hAnsi="Arial" w:cs="Arial"/>
              </w:rPr>
              <w:t>E-mail</w:t>
            </w:r>
            <w:r w:rsidRPr="00382429">
              <w:rPr>
                <w:rFonts w:ascii="Arial" w:hAnsi="Arial" w:cs="Arial"/>
                <w:spacing w:val="-3"/>
              </w:rPr>
              <w:t xml:space="preserve"> </w:t>
            </w:r>
            <w:r w:rsidRPr="00382429">
              <w:rPr>
                <w:rFonts w:ascii="Arial" w:hAnsi="Arial" w:cs="Arial"/>
              </w:rPr>
              <w:t>:</w:t>
            </w:r>
            <w:proofErr w:type="gramEnd"/>
            <w:r w:rsidR="00B74011">
              <w:rPr>
                <w:rFonts w:ascii="Arial" w:hAnsi="Arial" w:cs="Arial"/>
              </w:rPr>
              <w:t xml:space="preserve"> </w:t>
            </w:r>
            <w:hyperlink r:id="rId7" w:history="1">
              <w:r w:rsidR="00B74011" w:rsidRPr="00403BB7">
                <w:rPr>
                  <w:rStyle w:val="Hyperlink"/>
                  <w:rFonts w:ascii="Arial" w:hAnsi="Arial" w:cs="Arial"/>
                </w:rPr>
                <w:t>heeraispat1992@gmail.com</w:t>
              </w:r>
            </w:hyperlink>
          </w:p>
          <w:p w:rsidR="00B74011" w:rsidRPr="00382429" w:rsidRDefault="00B74011" w:rsidP="00382429">
            <w:pPr>
              <w:pStyle w:val="TableParagraph"/>
              <w:spacing w:before="1" w:line="252" w:lineRule="exact"/>
              <w:jc w:val="both"/>
              <w:rPr>
                <w:rFonts w:ascii="Arial" w:hAnsi="Arial" w:cs="Arial"/>
              </w:rPr>
            </w:pPr>
          </w:p>
        </w:tc>
        <w:tc>
          <w:tcPr>
            <w:tcW w:w="4622" w:type="dxa"/>
          </w:tcPr>
          <w:p w:rsidR="00382429" w:rsidRPr="00382429" w:rsidRDefault="00382429" w:rsidP="00382429">
            <w:pPr>
              <w:pStyle w:val="TableParagraph"/>
              <w:spacing w:line="265" w:lineRule="exact"/>
              <w:jc w:val="both"/>
              <w:rPr>
                <w:rFonts w:ascii="Arial" w:hAnsi="Arial" w:cs="Arial"/>
                <w:b/>
              </w:rPr>
            </w:pPr>
            <w:r w:rsidRPr="00382429">
              <w:rPr>
                <w:rFonts w:ascii="Arial" w:hAnsi="Arial" w:cs="Arial"/>
                <w:b/>
                <w:u w:val="single"/>
              </w:rPr>
              <w:t>Company</w:t>
            </w:r>
            <w:r w:rsidRPr="00382429">
              <w:rPr>
                <w:rFonts w:ascii="Arial" w:hAnsi="Arial" w:cs="Arial"/>
                <w:b/>
                <w:spacing w:val="-4"/>
                <w:u w:val="single"/>
              </w:rPr>
              <w:t xml:space="preserve"> </w:t>
            </w:r>
            <w:r w:rsidRPr="00382429">
              <w:rPr>
                <w:rFonts w:ascii="Arial" w:hAnsi="Arial" w:cs="Arial"/>
                <w:b/>
                <w:spacing w:val="-2"/>
                <w:u w:val="single"/>
              </w:rPr>
              <w:t>Secretary</w:t>
            </w:r>
          </w:p>
          <w:p w:rsidR="00382429" w:rsidRPr="00382429" w:rsidRDefault="00382429" w:rsidP="00382429">
            <w:pPr>
              <w:pStyle w:val="TableParagraph"/>
              <w:spacing w:line="268" w:lineRule="exact"/>
              <w:jc w:val="both"/>
              <w:rPr>
                <w:rFonts w:ascii="Arial" w:hAnsi="Arial" w:cs="Arial"/>
              </w:rPr>
            </w:pPr>
            <w:r w:rsidRPr="00382429">
              <w:rPr>
                <w:rFonts w:ascii="Arial" w:hAnsi="Arial" w:cs="Arial"/>
                <w:noProof/>
              </w:rPr>
              <mc:AlternateContent>
                <mc:Choice Requires="wpg">
                  <w:drawing>
                    <wp:anchor distT="0" distB="0" distL="0" distR="0" simplePos="0" relativeHeight="251659264" behindDoc="1" locked="0" layoutInCell="1" allowOverlap="1" wp14:anchorId="52B713D0" wp14:editId="54800221">
                      <wp:simplePos x="0" y="0"/>
                      <wp:positionH relativeFrom="column">
                        <wp:posOffset>53467</wp:posOffset>
                      </wp:positionH>
                      <wp:positionV relativeFrom="paragraph">
                        <wp:posOffset>16683</wp:posOffset>
                      </wp:positionV>
                      <wp:extent cx="1668145" cy="1460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8145" cy="146050"/>
                                <a:chOff x="0" y="0"/>
                                <a:chExt cx="1668145" cy="146050"/>
                              </a:xfrm>
                            </wpg:grpSpPr>
                            <wps:wsp>
                              <wps:cNvPr id="3" name="Graphic 2"/>
                              <wps:cNvSpPr/>
                              <wps:spPr>
                                <a:xfrm>
                                  <a:off x="25400" y="25400"/>
                                  <a:ext cx="1617345" cy="95250"/>
                                </a:xfrm>
                                <a:custGeom>
                                  <a:avLst/>
                                  <a:gdLst/>
                                  <a:ahLst/>
                                  <a:cxnLst/>
                                  <a:rect l="l" t="t" r="r" b="b"/>
                                  <a:pathLst>
                                    <a:path w="1617345" h="95250">
                                      <a:moveTo>
                                        <a:pt x="1616964" y="0"/>
                                      </a:moveTo>
                                      <a:lnTo>
                                        <a:pt x="0" y="0"/>
                                      </a:lnTo>
                                      <a:lnTo>
                                        <a:pt x="0" y="94868"/>
                                      </a:lnTo>
                                      <a:lnTo>
                                        <a:pt x="1616964" y="94868"/>
                                      </a:lnTo>
                                      <a:lnTo>
                                        <a:pt x="1616964" y="0"/>
                                      </a:lnTo>
                                      <a:close/>
                                    </a:path>
                                  </a:pathLst>
                                </a:custGeom>
                                <a:solidFill>
                                  <a:srgbClr val="FFFFFF"/>
                                </a:solidFill>
                              </wps:spPr>
                              <wps:bodyPr wrap="square" lIns="0" tIns="0" rIns="0" bIns="0" rtlCol="0">
                                <a:prstTxWarp prst="textNoShape">
                                  <a:avLst/>
                                </a:prstTxWarp>
                                <a:noAutofit/>
                              </wps:bodyPr>
                            </wps:wsp>
                            <wps:wsp>
                              <wps:cNvPr id="4" name="Graphic 3"/>
                              <wps:cNvSpPr/>
                              <wps:spPr>
                                <a:xfrm>
                                  <a:off x="25400" y="25400"/>
                                  <a:ext cx="1617345" cy="95250"/>
                                </a:xfrm>
                                <a:custGeom>
                                  <a:avLst/>
                                  <a:gdLst/>
                                  <a:ahLst/>
                                  <a:cxnLst/>
                                  <a:rect l="l" t="t" r="r" b="b"/>
                                  <a:pathLst>
                                    <a:path w="1617345" h="95250">
                                      <a:moveTo>
                                        <a:pt x="0" y="94868"/>
                                      </a:moveTo>
                                      <a:lnTo>
                                        <a:pt x="1616964" y="94868"/>
                                      </a:lnTo>
                                      <a:lnTo>
                                        <a:pt x="1616964" y="0"/>
                                      </a:lnTo>
                                      <a:lnTo>
                                        <a:pt x="0" y="0"/>
                                      </a:lnTo>
                                      <a:lnTo>
                                        <a:pt x="0" y="94868"/>
                                      </a:lnTo>
                                      <a:close/>
                                    </a:path>
                                  </a:pathLst>
                                </a:custGeom>
                                <a:ln w="508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77A1A4DB" id="Group 2" o:spid="_x0000_s1026" style="position:absolute;margin-left:4.2pt;margin-top:1.3pt;width:131.35pt;height:11.5pt;z-index:-251657216;mso-wrap-distance-left:0;mso-wrap-distance-right:0" coordsize="16681,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">
                      <v:shape id="Graphic 2" o:spid="_x0000_s1027" style="position:absolute;left:254;top:254;width:16173;height:952;visibility:visible;mso-wrap-style:square;v-text-anchor:top" coordsize="161734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" path="m1616964,l,,,94868r1616964,l1616964,xe" stroked="f">
                        <v:path arrowok="t"/>
                      </v:shape>
                      <v:shape id="Graphic 3" o:spid="_x0000_s1028" style="position:absolute;left:254;top:254;width:16173;height:952;visibility:visible;mso-wrap-style:square;v-text-anchor:top" coordsize="1617345,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" path="m,94868r1616964,l1616964,,,,,94868xe" filled="f" strokecolor="white" strokeweight="4pt">
                        <v:path arrowok="t"/>
                      </v:shape>
                    </v:group>
                  </w:pict>
                </mc:Fallback>
              </mc:AlternateContent>
            </w:r>
            <w:r w:rsidRPr="00382429">
              <w:rPr>
                <w:rFonts w:ascii="Arial" w:hAnsi="Arial" w:cs="Arial"/>
              </w:rPr>
              <w:t>Name:</w:t>
            </w:r>
            <w:r w:rsidRPr="00382429">
              <w:rPr>
                <w:rFonts w:ascii="Arial" w:hAnsi="Arial" w:cs="Arial"/>
                <w:spacing w:val="-2"/>
              </w:rPr>
              <w:t xml:space="preserve"> </w:t>
            </w:r>
            <w:r w:rsidR="00B74011" w:rsidRPr="00B74011">
              <w:rPr>
                <w:rFonts w:ascii="Arial" w:hAnsi="Arial" w:cs="Arial"/>
                <w:spacing w:val="-2"/>
              </w:rPr>
              <w:t>VINAY SURENDRASINGH RAJPUT</w:t>
            </w:r>
            <w:r w:rsidR="00B74011" w:rsidRPr="00B74011">
              <w:rPr>
                <w:rFonts w:ascii="Arial" w:hAnsi="Arial" w:cs="Arial"/>
                <w:spacing w:val="-2"/>
              </w:rPr>
              <w:tab/>
            </w:r>
          </w:p>
          <w:p w:rsidR="00B74011" w:rsidRDefault="00382429" w:rsidP="00B74011">
            <w:pPr>
              <w:pStyle w:val="TableParagraph"/>
              <w:spacing w:before="1" w:line="252" w:lineRule="exact"/>
              <w:jc w:val="both"/>
              <w:rPr>
                <w:rFonts w:ascii="Arial" w:hAnsi="Arial" w:cs="Arial"/>
              </w:rPr>
            </w:pPr>
            <w:r w:rsidRPr="00382429">
              <w:rPr>
                <w:rFonts w:ascii="Arial" w:hAnsi="Arial" w:cs="Arial"/>
              </w:rPr>
              <w:t>Address:</w:t>
            </w:r>
            <w:r w:rsidRPr="00382429">
              <w:rPr>
                <w:rFonts w:ascii="Arial" w:hAnsi="Arial" w:cs="Arial"/>
                <w:spacing w:val="46"/>
              </w:rPr>
              <w:t xml:space="preserve"> </w:t>
            </w:r>
            <w:r w:rsidR="00B74011" w:rsidRPr="00B74011">
              <w:rPr>
                <w:rFonts w:ascii="Arial" w:hAnsi="Arial" w:cs="Arial"/>
              </w:rPr>
              <w:t>A 1327 Sun West Bank, Ashram Road, Ashram Road P.O, Ahmedabad, Gujarat, India, 380009</w:t>
            </w:r>
          </w:p>
          <w:p w:rsidR="00B74011" w:rsidRDefault="00B74011" w:rsidP="00B74011">
            <w:pPr>
              <w:pStyle w:val="TableParagraph"/>
              <w:spacing w:before="1" w:line="252" w:lineRule="exact"/>
              <w:jc w:val="both"/>
              <w:rPr>
                <w:rFonts w:ascii="Arial" w:hAnsi="Arial" w:cs="Arial"/>
              </w:rPr>
            </w:pPr>
            <w:proofErr w:type="gramStart"/>
            <w:r w:rsidRPr="00382429">
              <w:rPr>
                <w:rFonts w:ascii="Arial" w:hAnsi="Arial" w:cs="Arial"/>
              </w:rPr>
              <w:t>E-mail</w:t>
            </w:r>
            <w:r w:rsidRPr="00382429">
              <w:rPr>
                <w:rFonts w:ascii="Arial" w:hAnsi="Arial" w:cs="Arial"/>
                <w:spacing w:val="-3"/>
              </w:rPr>
              <w:t xml:space="preserve"> </w:t>
            </w:r>
            <w:r w:rsidRPr="00382429">
              <w:rPr>
                <w:rFonts w:ascii="Arial" w:hAnsi="Arial" w:cs="Arial"/>
              </w:rPr>
              <w:t>:</w:t>
            </w:r>
            <w:proofErr w:type="gramEnd"/>
            <w:r>
              <w:rPr>
                <w:rFonts w:ascii="Arial" w:hAnsi="Arial" w:cs="Arial"/>
              </w:rPr>
              <w:t xml:space="preserve"> </w:t>
            </w:r>
            <w:hyperlink r:id="rId8" w:history="1">
              <w:r w:rsidRPr="00403BB7">
                <w:rPr>
                  <w:rStyle w:val="Hyperlink"/>
                  <w:rFonts w:ascii="Arial" w:hAnsi="Arial" w:cs="Arial"/>
                </w:rPr>
                <w:t>heeraispat1992@gmail.com</w:t>
              </w:r>
            </w:hyperlink>
          </w:p>
          <w:p w:rsidR="00B74011" w:rsidRPr="00382429" w:rsidRDefault="00B74011" w:rsidP="00B74011">
            <w:pPr>
              <w:pStyle w:val="TableParagraph"/>
              <w:spacing w:line="268" w:lineRule="exact"/>
              <w:jc w:val="both"/>
              <w:rPr>
                <w:rFonts w:ascii="Arial" w:hAnsi="Arial" w:cs="Arial"/>
              </w:rPr>
            </w:pPr>
          </w:p>
          <w:p w:rsidR="00382429" w:rsidRPr="00382429" w:rsidRDefault="00382429" w:rsidP="00382429">
            <w:pPr>
              <w:pStyle w:val="TableParagraph"/>
              <w:spacing w:line="251" w:lineRule="exact"/>
              <w:jc w:val="both"/>
              <w:rPr>
                <w:rFonts w:ascii="Arial" w:hAnsi="Arial" w:cs="Arial"/>
              </w:rPr>
            </w:pPr>
          </w:p>
        </w:tc>
      </w:tr>
    </w:tbl>
    <w:p w:rsidR="00B74011" w:rsidRPr="00B74011" w:rsidRDefault="00B74011" w:rsidP="00B74011">
      <w:pPr>
        <w:pStyle w:val="Heading1"/>
        <w:keepNext w:val="0"/>
        <w:keepLines w:val="0"/>
        <w:tabs>
          <w:tab w:val="left" w:pos="592"/>
        </w:tabs>
        <w:spacing w:before="0"/>
        <w:ind w:left="592"/>
        <w:jc w:val="right"/>
        <w:rPr>
          <w:rFonts w:ascii="Arial" w:hAnsi="Arial" w:cs="Arial"/>
          <w:sz w:val="22"/>
          <w:szCs w:val="22"/>
        </w:rPr>
      </w:pPr>
    </w:p>
    <w:p w:rsidR="00382429" w:rsidRPr="00382429" w:rsidRDefault="00382429" w:rsidP="00382429">
      <w:pPr>
        <w:pStyle w:val="Heading1"/>
        <w:keepNext w:val="0"/>
        <w:keepLines w:val="0"/>
        <w:numPr>
          <w:ilvl w:val="0"/>
          <w:numId w:val="10"/>
        </w:numPr>
        <w:tabs>
          <w:tab w:val="left" w:pos="592"/>
        </w:tabs>
        <w:spacing w:before="0"/>
        <w:ind w:hanging="427"/>
        <w:jc w:val="both"/>
        <w:rPr>
          <w:rFonts w:ascii="Arial" w:hAnsi="Arial" w:cs="Arial"/>
          <w:sz w:val="22"/>
          <w:szCs w:val="22"/>
        </w:rPr>
      </w:pPr>
      <w:r w:rsidRPr="00382429">
        <w:rPr>
          <w:rFonts w:ascii="Arial" w:hAnsi="Arial" w:cs="Arial"/>
          <w:spacing w:val="-2"/>
          <w:sz w:val="22"/>
          <w:szCs w:val="22"/>
          <w:u w:val="single"/>
        </w:rPr>
        <w:t>AMENDMENTS</w:t>
      </w:r>
    </w:p>
    <w:p w:rsidR="00382429" w:rsidRPr="00382429" w:rsidRDefault="00382429" w:rsidP="00382429">
      <w:pPr>
        <w:pStyle w:val="BodyText"/>
        <w:jc w:val="both"/>
        <w:rPr>
          <w:rFonts w:ascii="Arial" w:hAnsi="Arial" w:cs="Arial"/>
          <w:b/>
        </w:rPr>
      </w:pPr>
    </w:p>
    <w:p w:rsidR="00382429" w:rsidRPr="00382429" w:rsidRDefault="00382429" w:rsidP="00382429">
      <w:pPr>
        <w:pStyle w:val="BodyText"/>
        <w:spacing w:before="1"/>
        <w:ind w:left="165" w:right="159"/>
        <w:jc w:val="both"/>
        <w:rPr>
          <w:rFonts w:ascii="Arial" w:hAnsi="Arial" w:cs="Arial"/>
        </w:rPr>
      </w:pPr>
      <w:r w:rsidRPr="00382429">
        <w:rPr>
          <w:rFonts w:ascii="Arial" w:hAnsi="Arial" w:cs="Arial"/>
        </w:rPr>
        <w:t>The Board may, subject to the applicable laws amend any provision(s) or substitute any of the provision(s) with the new provision(s) or replace the Policy entirely with a new Policy. However, no such amendment or modification shall be inconsistent with the applicable provisions of any law for the time being in force. Any subsequent amendment/modification in the Listing Regulations and/or any other laws in this regard shall automatically apply to this Policy.</w:t>
      </w:r>
    </w:p>
    <w:p w:rsidR="00382429" w:rsidRPr="00382429" w:rsidRDefault="00382429" w:rsidP="00382429">
      <w:pPr>
        <w:pStyle w:val="Heading1"/>
        <w:keepNext w:val="0"/>
        <w:keepLines w:val="0"/>
        <w:numPr>
          <w:ilvl w:val="0"/>
          <w:numId w:val="10"/>
        </w:numPr>
        <w:tabs>
          <w:tab w:val="left" w:pos="592"/>
        </w:tabs>
        <w:spacing w:before="267"/>
        <w:ind w:hanging="427"/>
        <w:jc w:val="both"/>
        <w:rPr>
          <w:rFonts w:ascii="Arial" w:hAnsi="Arial" w:cs="Arial"/>
          <w:sz w:val="22"/>
          <w:szCs w:val="22"/>
        </w:rPr>
      </w:pPr>
      <w:r w:rsidRPr="00382429">
        <w:rPr>
          <w:rFonts w:ascii="Arial" w:hAnsi="Arial" w:cs="Arial"/>
          <w:sz w:val="22"/>
          <w:szCs w:val="22"/>
          <w:u w:val="single"/>
        </w:rPr>
        <w:t>SCOPE</w:t>
      </w:r>
      <w:r w:rsidRPr="00382429">
        <w:rPr>
          <w:rFonts w:ascii="Arial" w:hAnsi="Arial" w:cs="Arial"/>
          <w:spacing w:val="-3"/>
          <w:sz w:val="22"/>
          <w:szCs w:val="22"/>
          <w:u w:val="single"/>
        </w:rPr>
        <w:t xml:space="preserve"> </w:t>
      </w:r>
      <w:r w:rsidRPr="00382429">
        <w:rPr>
          <w:rFonts w:ascii="Arial" w:hAnsi="Arial" w:cs="Arial"/>
          <w:sz w:val="22"/>
          <w:szCs w:val="22"/>
          <w:u w:val="single"/>
        </w:rPr>
        <w:t>AND</w:t>
      </w:r>
      <w:r w:rsidRPr="00382429">
        <w:rPr>
          <w:rFonts w:ascii="Arial" w:hAnsi="Arial" w:cs="Arial"/>
          <w:spacing w:val="-4"/>
          <w:sz w:val="22"/>
          <w:szCs w:val="22"/>
          <w:u w:val="single"/>
        </w:rPr>
        <w:t xml:space="preserve"> </w:t>
      </w:r>
      <w:r w:rsidRPr="00382429">
        <w:rPr>
          <w:rFonts w:ascii="Arial" w:hAnsi="Arial" w:cs="Arial"/>
          <w:spacing w:val="-2"/>
          <w:sz w:val="22"/>
          <w:szCs w:val="22"/>
          <w:u w:val="single"/>
        </w:rPr>
        <w:t>LIMITATION</w:t>
      </w:r>
    </w:p>
    <w:p w:rsidR="00382429" w:rsidRPr="00382429" w:rsidRDefault="00382429" w:rsidP="00382429">
      <w:pPr>
        <w:pStyle w:val="Heading1"/>
        <w:jc w:val="both"/>
        <w:rPr>
          <w:rFonts w:ascii="Arial" w:hAnsi="Arial" w:cs="Arial"/>
          <w:sz w:val="22"/>
          <w:szCs w:val="22"/>
        </w:rPr>
        <w:sectPr w:rsidR="00382429" w:rsidRPr="00382429">
          <w:pgSz w:w="11910" w:h="16840"/>
          <w:pgMar w:top="1380" w:right="1275" w:bottom="280" w:left="1275" w:header="720" w:footer="720" w:gutter="0"/>
          <w:cols w:space="720"/>
        </w:sectPr>
      </w:pPr>
    </w:p>
    <w:p w:rsidR="00382429" w:rsidRPr="00382429" w:rsidRDefault="00382429" w:rsidP="00382429">
      <w:pPr>
        <w:pStyle w:val="BodyText"/>
        <w:spacing w:before="27"/>
        <w:ind w:left="164" w:right="160"/>
        <w:jc w:val="both"/>
        <w:rPr>
          <w:rFonts w:ascii="Arial" w:hAnsi="Arial" w:cs="Arial"/>
        </w:rPr>
      </w:pPr>
      <w:r w:rsidRPr="00382429">
        <w:rPr>
          <w:rFonts w:ascii="Arial" w:hAnsi="Arial" w:cs="Arial"/>
        </w:rPr>
        <w:lastRenderedPageBreak/>
        <w:t>In the event of any conflict between the provisions of this Policy and the Listing Regulations; or any other statutory enactments, rules, the provisions of such Listing Regulations / Act, or statutory enactments, rules shall prevail over this Policy and the part(s) so repugnant shall be deemed to be severed from the Policy and the rest of the Policy shall remain in force.</w:t>
      </w:r>
    </w:p>
    <w:p w:rsidR="00382429" w:rsidRPr="00382429" w:rsidRDefault="00382429" w:rsidP="00382429">
      <w:pPr>
        <w:pStyle w:val="Heading1"/>
        <w:keepNext w:val="0"/>
        <w:keepLines w:val="0"/>
        <w:numPr>
          <w:ilvl w:val="0"/>
          <w:numId w:val="10"/>
        </w:numPr>
        <w:tabs>
          <w:tab w:val="left" w:pos="592"/>
        </w:tabs>
        <w:spacing w:before="267"/>
        <w:jc w:val="both"/>
        <w:rPr>
          <w:rFonts w:ascii="Arial" w:hAnsi="Arial" w:cs="Arial"/>
          <w:sz w:val="22"/>
          <w:szCs w:val="22"/>
        </w:rPr>
      </w:pPr>
      <w:r w:rsidRPr="00382429">
        <w:rPr>
          <w:rFonts w:ascii="Arial" w:hAnsi="Arial" w:cs="Arial"/>
          <w:sz w:val="22"/>
          <w:szCs w:val="22"/>
          <w:u w:val="single"/>
        </w:rPr>
        <w:t>DISSEMINATION</w:t>
      </w:r>
      <w:r w:rsidRPr="00382429">
        <w:rPr>
          <w:rFonts w:ascii="Arial" w:hAnsi="Arial" w:cs="Arial"/>
          <w:spacing w:val="-4"/>
          <w:sz w:val="22"/>
          <w:szCs w:val="22"/>
          <w:u w:val="single"/>
        </w:rPr>
        <w:t xml:space="preserve"> </w:t>
      </w:r>
      <w:r w:rsidRPr="00382429">
        <w:rPr>
          <w:rFonts w:ascii="Arial" w:hAnsi="Arial" w:cs="Arial"/>
          <w:sz w:val="22"/>
          <w:szCs w:val="22"/>
          <w:u w:val="single"/>
        </w:rPr>
        <w:t>OF</w:t>
      </w:r>
      <w:r w:rsidRPr="00382429">
        <w:rPr>
          <w:rFonts w:ascii="Arial" w:hAnsi="Arial" w:cs="Arial"/>
          <w:spacing w:val="-4"/>
          <w:sz w:val="22"/>
          <w:szCs w:val="22"/>
          <w:u w:val="single"/>
        </w:rPr>
        <w:t xml:space="preserve"> </w:t>
      </w:r>
      <w:r w:rsidRPr="00382429">
        <w:rPr>
          <w:rFonts w:ascii="Arial" w:hAnsi="Arial" w:cs="Arial"/>
          <w:spacing w:val="-2"/>
          <w:sz w:val="22"/>
          <w:szCs w:val="22"/>
          <w:u w:val="single"/>
        </w:rPr>
        <w:t>POLICY</w:t>
      </w:r>
    </w:p>
    <w:p w:rsidR="00382429" w:rsidRPr="00382429" w:rsidRDefault="00382429" w:rsidP="00382429">
      <w:pPr>
        <w:pStyle w:val="BodyText"/>
        <w:spacing w:before="1"/>
        <w:jc w:val="both"/>
        <w:rPr>
          <w:rFonts w:ascii="Arial" w:hAnsi="Arial" w:cs="Arial"/>
          <w:b/>
        </w:rPr>
      </w:pPr>
    </w:p>
    <w:p w:rsidR="00382429" w:rsidRPr="00382429" w:rsidRDefault="00382429" w:rsidP="00382429">
      <w:pPr>
        <w:pStyle w:val="BodyText"/>
        <w:ind w:left="165" w:right="161" w:hanging="1"/>
        <w:jc w:val="both"/>
        <w:rPr>
          <w:rFonts w:ascii="Arial" w:hAnsi="Arial" w:cs="Arial"/>
        </w:rPr>
      </w:pPr>
      <w:r w:rsidRPr="00382429">
        <w:rPr>
          <w:rFonts w:ascii="Arial" w:hAnsi="Arial" w:cs="Arial"/>
        </w:rPr>
        <w:t xml:space="preserve">This Policy shall be hosted on the website of the Company </w:t>
      </w:r>
      <w:hyperlink r:id="rId9" w:history="1">
        <w:r w:rsidR="00B74011" w:rsidRPr="00403BB7">
          <w:rPr>
            <w:rStyle w:val="Hyperlink"/>
            <w:rFonts w:ascii="Arial" w:hAnsi="Arial" w:cs="Arial"/>
          </w:rPr>
          <w:t>www.heeraispat.in.</w:t>
        </w:r>
      </w:hyperlink>
      <w:r w:rsidRPr="00382429">
        <w:rPr>
          <w:rFonts w:ascii="Arial" w:hAnsi="Arial" w:cs="Arial"/>
        </w:rPr>
        <w:t xml:space="preserve"> Further, the Company shall disclose on its website all such events</w:t>
      </w:r>
      <w:r w:rsidRPr="00382429">
        <w:rPr>
          <w:rFonts w:ascii="Arial" w:hAnsi="Arial" w:cs="Arial"/>
          <w:spacing w:val="-2"/>
        </w:rPr>
        <w:t xml:space="preserve"> </w:t>
      </w:r>
      <w:r w:rsidRPr="00382429">
        <w:rPr>
          <w:rFonts w:ascii="Arial" w:hAnsi="Arial" w:cs="Arial"/>
        </w:rPr>
        <w:t xml:space="preserve">or information which has been disclosed to the stock exchange(s) under the Listing Regulations and such disclosures shall be made available on the website of the Company for a period of five years and thereafter as per the archival policy of the </w:t>
      </w:r>
      <w:r w:rsidRPr="00382429">
        <w:rPr>
          <w:rFonts w:ascii="Arial" w:hAnsi="Arial" w:cs="Arial"/>
          <w:spacing w:val="-2"/>
        </w:rPr>
        <w:t>Company.</w:t>
      </w:r>
    </w:p>
    <w:p w:rsidR="00382429" w:rsidRPr="00382429" w:rsidRDefault="00382429" w:rsidP="00382429">
      <w:pPr>
        <w:pStyle w:val="BodyText"/>
        <w:jc w:val="both"/>
        <w:rPr>
          <w:rFonts w:ascii="Arial" w:hAnsi="Arial" w:cs="Arial"/>
        </w:rPr>
        <w:sectPr w:rsidR="00382429" w:rsidRPr="00382429">
          <w:pgSz w:w="11910" w:h="16840"/>
          <w:pgMar w:top="1660" w:right="1275" w:bottom="280" w:left="1275" w:header="720" w:footer="720" w:gutter="0"/>
          <w:cols w:space="720"/>
        </w:sectPr>
      </w:pPr>
    </w:p>
    <w:p w:rsidR="00382429" w:rsidRPr="00382429" w:rsidRDefault="00382429" w:rsidP="00B74011">
      <w:pPr>
        <w:pStyle w:val="Heading1"/>
        <w:spacing w:before="27"/>
        <w:ind w:left="270" w:right="270"/>
        <w:jc w:val="center"/>
        <w:rPr>
          <w:rFonts w:ascii="Arial" w:hAnsi="Arial" w:cs="Arial"/>
          <w:sz w:val="22"/>
          <w:szCs w:val="22"/>
        </w:rPr>
      </w:pPr>
      <w:r w:rsidRPr="00382429">
        <w:rPr>
          <w:rFonts w:ascii="Arial" w:hAnsi="Arial" w:cs="Arial"/>
          <w:sz w:val="22"/>
          <w:szCs w:val="22"/>
          <w:u w:val="single"/>
        </w:rPr>
        <w:lastRenderedPageBreak/>
        <w:t>ANNEXURE</w:t>
      </w:r>
      <w:r w:rsidRPr="00382429">
        <w:rPr>
          <w:rFonts w:ascii="Arial" w:hAnsi="Arial" w:cs="Arial"/>
          <w:spacing w:val="-7"/>
          <w:sz w:val="22"/>
          <w:szCs w:val="22"/>
          <w:u w:val="single"/>
        </w:rPr>
        <w:t xml:space="preserve"> </w:t>
      </w:r>
      <w:r w:rsidRPr="00382429">
        <w:rPr>
          <w:rFonts w:ascii="Arial" w:hAnsi="Arial" w:cs="Arial"/>
          <w:spacing w:val="-10"/>
          <w:sz w:val="22"/>
          <w:szCs w:val="22"/>
          <w:u w:val="single"/>
        </w:rPr>
        <w:t>A</w:t>
      </w:r>
    </w:p>
    <w:p w:rsidR="00382429" w:rsidRPr="00382429" w:rsidRDefault="00382429" w:rsidP="00B74011">
      <w:pPr>
        <w:ind w:left="273" w:right="269"/>
        <w:jc w:val="center"/>
        <w:rPr>
          <w:rFonts w:ascii="Arial" w:hAnsi="Arial" w:cs="Arial"/>
          <w:b/>
        </w:rPr>
      </w:pPr>
      <w:r w:rsidRPr="00382429">
        <w:rPr>
          <w:rFonts w:ascii="Arial" w:hAnsi="Arial" w:cs="Arial"/>
          <w:b/>
          <w:u w:val="single"/>
        </w:rPr>
        <w:t>EVENTS</w:t>
      </w:r>
      <w:r w:rsidRPr="00382429">
        <w:rPr>
          <w:rFonts w:ascii="Arial" w:hAnsi="Arial" w:cs="Arial"/>
          <w:b/>
          <w:spacing w:val="-3"/>
          <w:u w:val="single"/>
        </w:rPr>
        <w:t xml:space="preserve"> </w:t>
      </w:r>
      <w:r w:rsidRPr="00382429">
        <w:rPr>
          <w:rFonts w:ascii="Arial" w:hAnsi="Arial" w:cs="Arial"/>
          <w:b/>
          <w:u w:val="single"/>
        </w:rPr>
        <w:t>WHICH</w:t>
      </w:r>
      <w:r w:rsidRPr="00382429">
        <w:rPr>
          <w:rFonts w:ascii="Arial" w:hAnsi="Arial" w:cs="Arial"/>
          <w:b/>
          <w:spacing w:val="-2"/>
          <w:u w:val="single"/>
        </w:rPr>
        <w:t xml:space="preserve"> </w:t>
      </w:r>
      <w:r w:rsidRPr="00382429">
        <w:rPr>
          <w:rFonts w:ascii="Arial" w:hAnsi="Arial" w:cs="Arial"/>
          <w:b/>
          <w:u w:val="single"/>
        </w:rPr>
        <w:t>SHALL</w:t>
      </w:r>
      <w:r w:rsidRPr="00382429">
        <w:rPr>
          <w:rFonts w:ascii="Arial" w:hAnsi="Arial" w:cs="Arial"/>
          <w:b/>
          <w:spacing w:val="-4"/>
          <w:u w:val="single"/>
        </w:rPr>
        <w:t xml:space="preserve"> </w:t>
      </w:r>
      <w:r w:rsidRPr="00382429">
        <w:rPr>
          <w:rFonts w:ascii="Arial" w:hAnsi="Arial" w:cs="Arial"/>
          <w:b/>
          <w:u w:val="single"/>
        </w:rPr>
        <w:t>BE</w:t>
      </w:r>
      <w:r w:rsidRPr="00382429">
        <w:rPr>
          <w:rFonts w:ascii="Arial" w:hAnsi="Arial" w:cs="Arial"/>
          <w:b/>
          <w:spacing w:val="-4"/>
          <w:u w:val="single"/>
        </w:rPr>
        <w:t xml:space="preserve"> </w:t>
      </w:r>
      <w:r w:rsidRPr="00382429">
        <w:rPr>
          <w:rFonts w:ascii="Arial" w:hAnsi="Arial" w:cs="Arial"/>
          <w:b/>
          <w:u w:val="single"/>
        </w:rPr>
        <w:t>DISCLOSED</w:t>
      </w:r>
      <w:r w:rsidRPr="00382429">
        <w:rPr>
          <w:rFonts w:ascii="Arial" w:hAnsi="Arial" w:cs="Arial"/>
          <w:b/>
          <w:spacing w:val="-4"/>
          <w:u w:val="single"/>
        </w:rPr>
        <w:t xml:space="preserve"> </w:t>
      </w:r>
      <w:r w:rsidRPr="00382429">
        <w:rPr>
          <w:rFonts w:ascii="Arial" w:hAnsi="Arial" w:cs="Arial"/>
          <w:b/>
          <w:u w:val="single"/>
        </w:rPr>
        <w:t>WITHOUT</w:t>
      </w:r>
      <w:r w:rsidRPr="00382429">
        <w:rPr>
          <w:rFonts w:ascii="Arial" w:hAnsi="Arial" w:cs="Arial"/>
          <w:b/>
          <w:spacing w:val="-1"/>
          <w:u w:val="single"/>
        </w:rPr>
        <w:t xml:space="preserve"> </w:t>
      </w:r>
      <w:r w:rsidRPr="00382429">
        <w:rPr>
          <w:rFonts w:ascii="Arial" w:hAnsi="Arial" w:cs="Arial"/>
          <w:b/>
          <w:u w:val="single"/>
        </w:rPr>
        <w:t>ANY</w:t>
      </w:r>
      <w:r w:rsidRPr="00382429">
        <w:rPr>
          <w:rFonts w:ascii="Arial" w:hAnsi="Arial" w:cs="Arial"/>
          <w:b/>
          <w:spacing w:val="-4"/>
          <w:u w:val="single"/>
        </w:rPr>
        <w:t xml:space="preserve"> </w:t>
      </w:r>
      <w:r w:rsidRPr="00382429">
        <w:rPr>
          <w:rFonts w:ascii="Arial" w:hAnsi="Arial" w:cs="Arial"/>
          <w:b/>
          <w:u w:val="single"/>
        </w:rPr>
        <w:t>APPLICATION</w:t>
      </w:r>
      <w:r w:rsidRPr="00382429">
        <w:rPr>
          <w:rFonts w:ascii="Arial" w:hAnsi="Arial" w:cs="Arial"/>
          <w:b/>
          <w:spacing w:val="-1"/>
          <w:u w:val="single"/>
        </w:rPr>
        <w:t xml:space="preserve"> </w:t>
      </w:r>
      <w:r w:rsidRPr="00382429">
        <w:rPr>
          <w:rFonts w:ascii="Arial" w:hAnsi="Arial" w:cs="Arial"/>
          <w:b/>
          <w:u w:val="single"/>
        </w:rPr>
        <w:t>OF</w:t>
      </w:r>
      <w:r w:rsidRPr="00382429">
        <w:rPr>
          <w:rFonts w:ascii="Arial" w:hAnsi="Arial" w:cs="Arial"/>
          <w:b/>
          <w:spacing w:val="-5"/>
          <w:u w:val="single"/>
        </w:rPr>
        <w:t xml:space="preserve"> </w:t>
      </w:r>
      <w:r w:rsidRPr="00382429">
        <w:rPr>
          <w:rFonts w:ascii="Arial" w:hAnsi="Arial" w:cs="Arial"/>
          <w:b/>
          <w:u w:val="single"/>
        </w:rPr>
        <w:t>THE</w:t>
      </w:r>
      <w:r w:rsidRPr="00382429">
        <w:rPr>
          <w:rFonts w:ascii="Arial" w:hAnsi="Arial" w:cs="Arial"/>
          <w:b/>
          <w:spacing w:val="-4"/>
          <w:u w:val="single"/>
        </w:rPr>
        <w:t xml:space="preserve"> </w:t>
      </w:r>
      <w:r w:rsidRPr="00382429">
        <w:rPr>
          <w:rFonts w:ascii="Arial" w:hAnsi="Arial" w:cs="Arial"/>
          <w:b/>
          <w:u w:val="single"/>
        </w:rPr>
        <w:t>GUIDELINES</w:t>
      </w:r>
      <w:r w:rsidRPr="00382429">
        <w:rPr>
          <w:rFonts w:ascii="Arial" w:hAnsi="Arial" w:cs="Arial"/>
          <w:b/>
          <w:spacing w:val="-3"/>
          <w:u w:val="single"/>
        </w:rPr>
        <w:t xml:space="preserve"> </w:t>
      </w:r>
      <w:r w:rsidRPr="00382429">
        <w:rPr>
          <w:rFonts w:ascii="Arial" w:hAnsi="Arial" w:cs="Arial"/>
          <w:b/>
          <w:u w:val="single"/>
        </w:rPr>
        <w:t>FOR</w:t>
      </w:r>
      <w:r w:rsidRPr="00382429">
        <w:rPr>
          <w:rFonts w:ascii="Arial" w:hAnsi="Arial" w:cs="Arial"/>
          <w:b/>
        </w:rPr>
        <w:t xml:space="preserve"> </w:t>
      </w:r>
      <w:r w:rsidRPr="00382429">
        <w:rPr>
          <w:rFonts w:ascii="Arial" w:hAnsi="Arial" w:cs="Arial"/>
          <w:b/>
          <w:spacing w:val="-2"/>
          <w:u w:val="single"/>
        </w:rPr>
        <w:t>MATERIALITY</w:t>
      </w:r>
    </w:p>
    <w:p w:rsidR="00382429" w:rsidRPr="00382429" w:rsidRDefault="00382429" w:rsidP="00382429">
      <w:pPr>
        <w:pStyle w:val="ListParagraph"/>
        <w:numPr>
          <w:ilvl w:val="0"/>
          <w:numId w:val="8"/>
        </w:numPr>
        <w:tabs>
          <w:tab w:val="left" w:pos="589"/>
          <w:tab w:val="left" w:pos="592"/>
        </w:tabs>
        <w:spacing w:before="267"/>
        <w:ind w:right="160"/>
        <w:jc w:val="both"/>
        <w:rPr>
          <w:rFonts w:ascii="Arial" w:hAnsi="Arial" w:cs="Arial"/>
        </w:rPr>
      </w:pPr>
      <w:r w:rsidRPr="00382429">
        <w:rPr>
          <w:rFonts w:ascii="Arial" w:hAnsi="Arial" w:cs="Arial"/>
        </w:rPr>
        <w:t>Acquisition(s) (including agreement to acquire), Scheme of Arrangement (amalgamation/ merger/ demerger/restructuring), or sale or disposal of any unit(s), division(s) or subsidiary of the Company or any other restructuring;</w:t>
      </w:r>
    </w:p>
    <w:p w:rsidR="00382429" w:rsidRPr="00382429" w:rsidRDefault="00382429" w:rsidP="00382429">
      <w:pPr>
        <w:pStyle w:val="BodyText"/>
        <w:spacing w:before="1"/>
        <w:jc w:val="both"/>
        <w:rPr>
          <w:rFonts w:ascii="Arial" w:hAnsi="Arial" w:cs="Arial"/>
        </w:rPr>
      </w:pPr>
    </w:p>
    <w:p w:rsidR="00382429" w:rsidRPr="00382429" w:rsidRDefault="00382429" w:rsidP="00382429">
      <w:pPr>
        <w:pStyle w:val="BodyText"/>
        <w:ind w:left="306"/>
        <w:jc w:val="both"/>
        <w:rPr>
          <w:rFonts w:ascii="Arial" w:hAnsi="Arial" w:cs="Arial"/>
        </w:rPr>
      </w:pPr>
      <w:r w:rsidRPr="00382429">
        <w:rPr>
          <w:rFonts w:ascii="Arial" w:hAnsi="Arial" w:cs="Arial"/>
        </w:rPr>
        <w:t>Explanation.</w:t>
      </w:r>
      <w:r w:rsidRPr="00382429">
        <w:rPr>
          <w:rFonts w:ascii="Arial" w:hAnsi="Arial" w:cs="Arial"/>
          <w:spacing w:val="-5"/>
        </w:rPr>
        <w:t xml:space="preserve"> </w:t>
      </w:r>
      <w:r w:rsidRPr="00382429">
        <w:rPr>
          <w:rFonts w:ascii="Arial" w:hAnsi="Arial" w:cs="Arial"/>
        </w:rPr>
        <w:t>-</w:t>
      </w:r>
      <w:r w:rsidRPr="00382429">
        <w:rPr>
          <w:rFonts w:ascii="Arial" w:hAnsi="Arial" w:cs="Arial"/>
          <w:spacing w:val="-4"/>
        </w:rPr>
        <w:t xml:space="preserve"> </w:t>
      </w:r>
      <w:r w:rsidRPr="00382429">
        <w:rPr>
          <w:rFonts w:ascii="Arial" w:hAnsi="Arial" w:cs="Arial"/>
        </w:rPr>
        <w:t>'Acquisition'</w:t>
      </w:r>
      <w:r w:rsidRPr="00382429">
        <w:rPr>
          <w:rFonts w:ascii="Arial" w:hAnsi="Arial" w:cs="Arial"/>
          <w:spacing w:val="-7"/>
        </w:rPr>
        <w:t xml:space="preserve"> </w:t>
      </w:r>
      <w:r w:rsidRPr="00382429">
        <w:rPr>
          <w:rFonts w:ascii="Arial" w:hAnsi="Arial" w:cs="Arial"/>
        </w:rPr>
        <w:t>shall</w:t>
      </w:r>
      <w:r w:rsidRPr="00382429">
        <w:rPr>
          <w:rFonts w:ascii="Arial" w:hAnsi="Arial" w:cs="Arial"/>
          <w:spacing w:val="-4"/>
        </w:rPr>
        <w:t xml:space="preserve"> </w:t>
      </w:r>
      <w:r w:rsidRPr="00382429">
        <w:rPr>
          <w:rFonts w:ascii="Arial" w:hAnsi="Arial" w:cs="Arial"/>
        </w:rPr>
        <w:t>mean,</w:t>
      </w:r>
      <w:r w:rsidRPr="00382429">
        <w:rPr>
          <w:rFonts w:ascii="Arial" w:hAnsi="Arial" w:cs="Arial"/>
          <w:spacing w:val="-3"/>
        </w:rPr>
        <w:t xml:space="preserve"> </w:t>
      </w:r>
      <w:r w:rsidRPr="00382429">
        <w:rPr>
          <w:rFonts w:ascii="Arial" w:hAnsi="Arial" w:cs="Arial"/>
          <w:spacing w:val="-10"/>
        </w:rPr>
        <w:t>-</w:t>
      </w:r>
    </w:p>
    <w:p w:rsidR="00382429" w:rsidRPr="00382429" w:rsidRDefault="00382429" w:rsidP="00382429">
      <w:pPr>
        <w:pStyle w:val="ListParagraph"/>
        <w:numPr>
          <w:ilvl w:val="1"/>
          <w:numId w:val="8"/>
        </w:numPr>
        <w:tabs>
          <w:tab w:val="left" w:pos="539"/>
        </w:tabs>
        <w:ind w:left="539" w:hanging="233"/>
        <w:jc w:val="both"/>
        <w:rPr>
          <w:rFonts w:ascii="Arial" w:hAnsi="Arial" w:cs="Arial"/>
        </w:rPr>
      </w:pPr>
      <w:r w:rsidRPr="00382429">
        <w:rPr>
          <w:rFonts w:ascii="Arial" w:hAnsi="Arial" w:cs="Arial"/>
        </w:rPr>
        <w:t>acquiring</w:t>
      </w:r>
      <w:r w:rsidRPr="00382429">
        <w:rPr>
          <w:rFonts w:ascii="Arial" w:hAnsi="Arial" w:cs="Arial"/>
          <w:spacing w:val="-7"/>
        </w:rPr>
        <w:t xml:space="preserve"> </w:t>
      </w:r>
      <w:r w:rsidRPr="00382429">
        <w:rPr>
          <w:rFonts w:ascii="Arial" w:hAnsi="Arial" w:cs="Arial"/>
        </w:rPr>
        <w:t>control,</w:t>
      </w:r>
      <w:r w:rsidRPr="00382429">
        <w:rPr>
          <w:rFonts w:ascii="Arial" w:hAnsi="Arial" w:cs="Arial"/>
          <w:spacing w:val="-7"/>
        </w:rPr>
        <w:t xml:space="preserve"> </w:t>
      </w:r>
      <w:r w:rsidRPr="00382429">
        <w:rPr>
          <w:rFonts w:ascii="Arial" w:hAnsi="Arial" w:cs="Arial"/>
        </w:rPr>
        <w:t>whether</w:t>
      </w:r>
      <w:r w:rsidRPr="00382429">
        <w:rPr>
          <w:rFonts w:ascii="Arial" w:hAnsi="Arial" w:cs="Arial"/>
          <w:spacing w:val="-5"/>
        </w:rPr>
        <w:t xml:space="preserve"> </w:t>
      </w:r>
      <w:r w:rsidRPr="00382429">
        <w:rPr>
          <w:rFonts w:ascii="Arial" w:hAnsi="Arial" w:cs="Arial"/>
        </w:rPr>
        <w:t>directly</w:t>
      </w:r>
      <w:r w:rsidRPr="00382429">
        <w:rPr>
          <w:rFonts w:ascii="Arial" w:hAnsi="Arial" w:cs="Arial"/>
          <w:spacing w:val="-6"/>
        </w:rPr>
        <w:t xml:space="preserve"> </w:t>
      </w:r>
      <w:r w:rsidRPr="00382429">
        <w:rPr>
          <w:rFonts w:ascii="Arial" w:hAnsi="Arial" w:cs="Arial"/>
        </w:rPr>
        <w:t>or</w:t>
      </w:r>
      <w:r w:rsidRPr="00382429">
        <w:rPr>
          <w:rFonts w:ascii="Arial" w:hAnsi="Arial" w:cs="Arial"/>
          <w:spacing w:val="-5"/>
        </w:rPr>
        <w:t xml:space="preserve"> </w:t>
      </w:r>
      <w:r w:rsidRPr="00382429">
        <w:rPr>
          <w:rFonts w:ascii="Arial" w:hAnsi="Arial" w:cs="Arial"/>
        </w:rPr>
        <w:t>indirectly;</w:t>
      </w:r>
      <w:r w:rsidRPr="00382429">
        <w:rPr>
          <w:rFonts w:ascii="Arial" w:hAnsi="Arial" w:cs="Arial"/>
          <w:spacing w:val="-6"/>
        </w:rPr>
        <w:t xml:space="preserve"> </w:t>
      </w:r>
      <w:r w:rsidRPr="00382429">
        <w:rPr>
          <w:rFonts w:ascii="Arial" w:hAnsi="Arial" w:cs="Arial"/>
          <w:spacing w:val="-5"/>
        </w:rPr>
        <w:t>or,</w:t>
      </w:r>
    </w:p>
    <w:p w:rsidR="00382429" w:rsidRPr="00382429" w:rsidRDefault="00382429" w:rsidP="00382429">
      <w:pPr>
        <w:pStyle w:val="ListParagraph"/>
        <w:numPr>
          <w:ilvl w:val="1"/>
          <w:numId w:val="8"/>
        </w:numPr>
        <w:tabs>
          <w:tab w:val="left" w:pos="629"/>
        </w:tabs>
        <w:ind w:left="306" w:right="160" w:firstLine="0"/>
        <w:jc w:val="both"/>
        <w:rPr>
          <w:rFonts w:ascii="Arial" w:hAnsi="Arial" w:cs="Arial"/>
        </w:rPr>
      </w:pPr>
      <w:r w:rsidRPr="00382429">
        <w:rPr>
          <w:rFonts w:ascii="Arial" w:hAnsi="Arial" w:cs="Arial"/>
        </w:rPr>
        <w:t>acquiring</w:t>
      </w:r>
      <w:r w:rsidRPr="00382429">
        <w:rPr>
          <w:rFonts w:ascii="Arial" w:hAnsi="Arial" w:cs="Arial"/>
          <w:spacing w:val="36"/>
        </w:rPr>
        <w:t xml:space="preserve"> </w:t>
      </w:r>
      <w:r w:rsidRPr="00382429">
        <w:rPr>
          <w:rFonts w:ascii="Arial" w:hAnsi="Arial" w:cs="Arial"/>
        </w:rPr>
        <w:t>or</w:t>
      </w:r>
      <w:r w:rsidRPr="00382429">
        <w:rPr>
          <w:rFonts w:ascii="Arial" w:hAnsi="Arial" w:cs="Arial"/>
          <w:spacing w:val="37"/>
        </w:rPr>
        <w:t xml:space="preserve"> </w:t>
      </w:r>
      <w:r w:rsidRPr="00382429">
        <w:rPr>
          <w:rFonts w:ascii="Arial" w:hAnsi="Arial" w:cs="Arial"/>
        </w:rPr>
        <w:t>agreeing</w:t>
      </w:r>
      <w:r w:rsidRPr="00382429">
        <w:rPr>
          <w:rFonts w:ascii="Arial" w:hAnsi="Arial" w:cs="Arial"/>
          <w:spacing w:val="36"/>
        </w:rPr>
        <w:t xml:space="preserve"> </w:t>
      </w:r>
      <w:r w:rsidRPr="00382429">
        <w:rPr>
          <w:rFonts w:ascii="Arial" w:hAnsi="Arial" w:cs="Arial"/>
        </w:rPr>
        <w:t>to</w:t>
      </w:r>
      <w:r w:rsidRPr="00382429">
        <w:rPr>
          <w:rFonts w:ascii="Arial" w:hAnsi="Arial" w:cs="Arial"/>
          <w:spacing w:val="38"/>
        </w:rPr>
        <w:t xml:space="preserve"> </w:t>
      </w:r>
      <w:r w:rsidRPr="00382429">
        <w:rPr>
          <w:rFonts w:ascii="Arial" w:hAnsi="Arial" w:cs="Arial"/>
        </w:rPr>
        <w:t>acquire</w:t>
      </w:r>
      <w:r w:rsidRPr="00382429">
        <w:rPr>
          <w:rFonts w:ascii="Arial" w:hAnsi="Arial" w:cs="Arial"/>
          <w:spacing w:val="37"/>
        </w:rPr>
        <w:t xml:space="preserve"> </w:t>
      </w:r>
      <w:r w:rsidRPr="00382429">
        <w:rPr>
          <w:rFonts w:ascii="Arial" w:hAnsi="Arial" w:cs="Arial"/>
        </w:rPr>
        <w:t>shares</w:t>
      </w:r>
      <w:r w:rsidRPr="00382429">
        <w:rPr>
          <w:rFonts w:ascii="Arial" w:hAnsi="Arial" w:cs="Arial"/>
          <w:spacing w:val="34"/>
        </w:rPr>
        <w:t xml:space="preserve"> </w:t>
      </w:r>
      <w:r w:rsidRPr="00382429">
        <w:rPr>
          <w:rFonts w:ascii="Arial" w:hAnsi="Arial" w:cs="Arial"/>
        </w:rPr>
        <w:t>or</w:t>
      </w:r>
      <w:r w:rsidRPr="00382429">
        <w:rPr>
          <w:rFonts w:ascii="Arial" w:hAnsi="Arial" w:cs="Arial"/>
          <w:spacing w:val="37"/>
        </w:rPr>
        <w:t xml:space="preserve"> </w:t>
      </w:r>
      <w:r w:rsidRPr="00382429">
        <w:rPr>
          <w:rFonts w:ascii="Arial" w:hAnsi="Arial" w:cs="Arial"/>
        </w:rPr>
        <w:t>voting</w:t>
      </w:r>
      <w:r w:rsidRPr="00382429">
        <w:rPr>
          <w:rFonts w:ascii="Arial" w:hAnsi="Arial" w:cs="Arial"/>
          <w:spacing w:val="38"/>
        </w:rPr>
        <w:t xml:space="preserve"> </w:t>
      </w:r>
      <w:r w:rsidRPr="00382429">
        <w:rPr>
          <w:rFonts w:ascii="Arial" w:hAnsi="Arial" w:cs="Arial"/>
        </w:rPr>
        <w:t>rights</w:t>
      </w:r>
      <w:r w:rsidRPr="00382429">
        <w:rPr>
          <w:rFonts w:ascii="Arial" w:hAnsi="Arial" w:cs="Arial"/>
          <w:spacing w:val="39"/>
        </w:rPr>
        <w:t xml:space="preserve"> </w:t>
      </w:r>
      <w:r w:rsidRPr="00382429">
        <w:rPr>
          <w:rFonts w:ascii="Arial" w:hAnsi="Arial" w:cs="Arial"/>
        </w:rPr>
        <w:t>in,</w:t>
      </w:r>
      <w:r w:rsidRPr="00382429">
        <w:rPr>
          <w:rFonts w:ascii="Arial" w:hAnsi="Arial" w:cs="Arial"/>
          <w:spacing w:val="37"/>
        </w:rPr>
        <w:t xml:space="preserve"> </w:t>
      </w:r>
      <w:r w:rsidRPr="00382429">
        <w:rPr>
          <w:rFonts w:ascii="Arial" w:hAnsi="Arial" w:cs="Arial"/>
        </w:rPr>
        <w:t>a</w:t>
      </w:r>
      <w:r w:rsidRPr="00382429">
        <w:rPr>
          <w:rFonts w:ascii="Arial" w:hAnsi="Arial" w:cs="Arial"/>
          <w:spacing w:val="37"/>
        </w:rPr>
        <w:t xml:space="preserve"> </w:t>
      </w:r>
      <w:r w:rsidRPr="00382429">
        <w:rPr>
          <w:rFonts w:ascii="Arial" w:hAnsi="Arial" w:cs="Arial"/>
        </w:rPr>
        <w:t>company,</w:t>
      </w:r>
      <w:r w:rsidRPr="00382429">
        <w:rPr>
          <w:rFonts w:ascii="Arial" w:hAnsi="Arial" w:cs="Arial"/>
          <w:spacing w:val="37"/>
        </w:rPr>
        <w:t xml:space="preserve"> </w:t>
      </w:r>
      <w:r w:rsidRPr="00382429">
        <w:rPr>
          <w:rFonts w:ascii="Arial" w:hAnsi="Arial" w:cs="Arial"/>
        </w:rPr>
        <w:t>whether</w:t>
      </w:r>
      <w:r w:rsidRPr="00382429">
        <w:rPr>
          <w:rFonts w:ascii="Arial" w:hAnsi="Arial" w:cs="Arial"/>
          <w:spacing w:val="39"/>
        </w:rPr>
        <w:t xml:space="preserve"> </w:t>
      </w:r>
      <w:r w:rsidRPr="00382429">
        <w:rPr>
          <w:rFonts w:ascii="Arial" w:hAnsi="Arial" w:cs="Arial"/>
        </w:rPr>
        <w:t>directly</w:t>
      </w:r>
      <w:r w:rsidRPr="00382429">
        <w:rPr>
          <w:rFonts w:ascii="Arial" w:hAnsi="Arial" w:cs="Arial"/>
          <w:spacing w:val="38"/>
        </w:rPr>
        <w:t xml:space="preserve"> </w:t>
      </w:r>
      <w:r w:rsidRPr="00382429">
        <w:rPr>
          <w:rFonts w:ascii="Arial" w:hAnsi="Arial" w:cs="Arial"/>
        </w:rPr>
        <w:t>or indirectly, such that -</w:t>
      </w:r>
    </w:p>
    <w:p w:rsidR="00382429" w:rsidRPr="00382429" w:rsidRDefault="00382429" w:rsidP="00382429">
      <w:pPr>
        <w:pStyle w:val="ListParagraph"/>
        <w:numPr>
          <w:ilvl w:val="2"/>
          <w:numId w:val="8"/>
        </w:numPr>
        <w:tabs>
          <w:tab w:val="left" w:pos="599"/>
        </w:tabs>
        <w:spacing w:before="1"/>
        <w:ind w:right="159" w:firstLine="0"/>
        <w:jc w:val="both"/>
        <w:rPr>
          <w:rFonts w:ascii="Arial" w:hAnsi="Arial" w:cs="Arial"/>
        </w:rPr>
      </w:pPr>
      <w:r w:rsidRPr="00382429">
        <w:rPr>
          <w:rFonts w:ascii="Arial" w:hAnsi="Arial" w:cs="Arial"/>
        </w:rPr>
        <w:t>the Company holds shares or voting rights aggregating to five per cent or more of the shares or voting rights in the said company, or;</w:t>
      </w:r>
    </w:p>
    <w:p w:rsidR="00382429" w:rsidRPr="00382429" w:rsidRDefault="00382429" w:rsidP="00382429">
      <w:pPr>
        <w:pStyle w:val="ListParagraph"/>
        <w:numPr>
          <w:ilvl w:val="2"/>
          <w:numId w:val="8"/>
        </w:numPr>
        <w:tabs>
          <w:tab w:val="left" w:pos="619"/>
        </w:tabs>
        <w:ind w:right="162" w:firstLine="0"/>
        <w:jc w:val="both"/>
        <w:rPr>
          <w:rFonts w:ascii="Arial" w:hAnsi="Arial" w:cs="Arial"/>
        </w:rPr>
      </w:pPr>
      <w:r w:rsidRPr="00382429">
        <w:rPr>
          <w:rFonts w:ascii="Arial" w:hAnsi="Arial" w:cs="Arial"/>
        </w:rPr>
        <w:t>there has been a change in holding from the last disclosure and such change exceeds two per</w:t>
      </w:r>
      <w:r w:rsidRPr="00382429">
        <w:rPr>
          <w:rFonts w:ascii="Arial" w:hAnsi="Arial" w:cs="Arial"/>
          <w:spacing w:val="40"/>
        </w:rPr>
        <w:t xml:space="preserve"> </w:t>
      </w:r>
      <w:r w:rsidRPr="00382429">
        <w:rPr>
          <w:rFonts w:ascii="Arial" w:hAnsi="Arial" w:cs="Arial"/>
        </w:rPr>
        <w:t>cent of the total shareholding or voting rights in the said company.</w:t>
      </w:r>
    </w:p>
    <w:p w:rsidR="00382429" w:rsidRPr="00382429" w:rsidRDefault="00382429" w:rsidP="00382429">
      <w:pPr>
        <w:pStyle w:val="ListParagraph"/>
        <w:numPr>
          <w:ilvl w:val="0"/>
          <w:numId w:val="8"/>
        </w:numPr>
        <w:tabs>
          <w:tab w:val="left" w:pos="589"/>
          <w:tab w:val="left" w:pos="592"/>
        </w:tabs>
        <w:spacing w:before="267"/>
        <w:ind w:right="161"/>
        <w:jc w:val="both"/>
        <w:rPr>
          <w:rFonts w:ascii="Arial" w:hAnsi="Arial" w:cs="Arial"/>
        </w:rPr>
      </w:pPr>
      <w:r w:rsidRPr="00382429">
        <w:rPr>
          <w:rFonts w:ascii="Arial" w:hAnsi="Arial" w:cs="Arial"/>
        </w:rPr>
        <w:t>Issuance or forfeiture of securities, split or consolidation of shares, buyback of securities, any restriction</w:t>
      </w:r>
      <w:r w:rsidRPr="00382429">
        <w:rPr>
          <w:rFonts w:ascii="Arial" w:hAnsi="Arial" w:cs="Arial"/>
          <w:spacing w:val="-3"/>
        </w:rPr>
        <w:t xml:space="preserve"> </w:t>
      </w:r>
      <w:r w:rsidRPr="00382429">
        <w:rPr>
          <w:rFonts w:ascii="Arial" w:hAnsi="Arial" w:cs="Arial"/>
        </w:rPr>
        <w:t>on</w:t>
      </w:r>
      <w:r w:rsidRPr="00382429">
        <w:rPr>
          <w:rFonts w:ascii="Arial" w:hAnsi="Arial" w:cs="Arial"/>
          <w:spacing w:val="-3"/>
        </w:rPr>
        <w:t xml:space="preserve"> </w:t>
      </w:r>
      <w:r w:rsidRPr="00382429">
        <w:rPr>
          <w:rFonts w:ascii="Arial" w:hAnsi="Arial" w:cs="Arial"/>
        </w:rPr>
        <w:t>transferability</w:t>
      </w:r>
      <w:r w:rsidRPr="00382429">
        <w:rPr>
          <w:rFonts w:ascii="Arial" w:hAnsi="Arial" w:cs="Arial"/>
          <w:spacing w:val="-1"/>
        </w:rPr>
        <w:t xml:space="preserve"> </w:t>
      </w:r>
      <w:r w:rsidRPr="00382429">
        <w:rPr>
          <w:rFonts w:ascii="Arial" w:hAnsi="Arial" w:cs="Arial"/>
        </w:rPr>
        <w:t>of</w:t>
      </w:r>
      <w:r w:rsidRPr="00382429">
        <w:rPr>
          <w:rFonts w:ascii="Arial" w:hAnsi="Arial" w:cs="Arial"/>
          <w:spacing w:val="-2"/>
        </w:rPr>
        <w:t xml:space="preserve"> </w:t>
      </w:r>
      <w:r w:rsidRPr="00382429">
        <w:rPr>
          <w:rFonts w:ascii="Arial" w:hAnsi="Arial" w:cs="Arial"/>
        </w:rPr>
        <w:t>securities</w:t>
      </w:r>
      <w:r w:rsidRPr="00382429">
        <w:rPr>
          <w:rFonts w:ascii="Arial" w:hAnsi="Arial" w:cs="Arial"/>
          <w:spacing w:val="-2"/>
        </w:rPr>
        <w:t xml:space="preserve"> </w:t>
      </w:r>
      <w:r w:rsidRPr="00382429">
        <w:rPr>
          <w:rFonts w:ascii="Arial" w:hAnsi="Arial" w:cs="Arial"/>
        </w:rPr>
        <w:t>or</w:t>
      </w:r>
      <w:r w:rsidRPr="00382429">
        <w:rPr>
          <w:rFonts w:ascii="Arial" w:hAnsi="Arial" w:cs="Arial"/>
          <w:spacing w:val="-2"/>
        </w:rPr>
        <w:t xml:space="preserve"> </w:t>
      </w:r>
      <w:r w:rsidRPr="00382429">
        <w:rPr>
          <w:rFonts w:ascii="Arial" w:hAnsi="Arial" w:cs="Arial"/>
        </w:rPr>
        <w:t>alteration in terms</w:t>
      </w:r>
      <w:r w:rsidRPr="00382429">
        <w:rPr>
          <w:rFonts w:ascii="Arial" w:hAnsi="Arial" w:cs="Arial"/>
          <w:spacing w:val="-2"/>
        </w:rPr>
        <w:t xml:space="preserve"> </w:t>
      </w:r>
      <w:r w:rsidRPr="00382429">
        <w:rPr>
          <w:rFonts w:ascii="Arial" w:hAnsi="Arial" w:cs="Arial"/>
        </w:rPr>
        <w:t>or</w:t>
      </w:r>
      <w:r w:rsidRPr="00382429">
        <w:rPr>
          <w:rFonts w:ascii="Arial" w:hAnsi="Arial" w:cs="Arial"/>
          <w:spacing w:val="-2"/>
        </w:rPr>
        <w:t xml:space="preserve"> </w:t>
      </w:r>
      <w:r w:rsidRPr="00382429">
        <w:rPr>
          <w:rFonts w:ascii="Arial" w:hAnsi="Arial" w:cs="Arial"/>
        </w:rPr>
        <w:t>structure</w:t>
      </w:r>
      <w:r w:rsidRPr="00382429">
        <w:rPr>
          <w:rFonts w:ascii="Arial" w:hAnsi="Arial" w:cs="Arial"/>
          <w:spacing w:val="-1"/>
        </w:rPr>
        <w:t xml:space="preserve"> </w:t>
      </w:r>
      <w:r w:rsidRPr="00382429">
        <w:rPr>
          <w:rFonts w:ascii="Arial" w:hAnsi="Arial" w:cs="Arial"/>
        </w:rPr>
        <w:t>of</w:t>
      </w:r>
      <w:r w:rsidRPr="00382429">
        <w:rPr>
          <w:rFonts w:ascii="Arial" w:hAnsi="Arial" w:cs="Arial"/>
          <w:spacing w:val="-2"/>
        </w:rPr>
        <w:t xml:space="preserve"> </w:t>
      </w:r>
      <w:r w:rsidRPr="00382429">
        <w:rPr>
          <w:rFonts w:ascii="Arial" w:hAnsi="Arial" w:cs="Arial"/>
        </w:rPr>
        <w:t xml:space="preserve">existing securities including forfeiture, reissue of forfeited securities, alteration of calls, redemption of securities </w:t>
      </w:r>
      <w:r w:rsidRPr="00382429">
        <w:rPr>
          <w:rFonts w:ascii="Arial" w:hAnsi="Arial" w:cs="Arial"/>
          <w:spacing w:val="-2"/>
        </w:rPr>
        <w:t>etc.;</w:t>
      </w:r>
    </w:p>
    <w:p w:rsidR="00382429" w:rsidRPr="00382429" w:rsidRDefault="00382429" w:rsidP="00382429">
      <w:pPr>
        <w:pStyle w:val="BodyText"/>
        <w:jc w:val="both"/>
        <w:rPr>
          <w:rFonts w:ascii="Arial" w:hAnsi="Arial" w:cs="Arial"/>
        </w:rPr>
      </w:pPr>
    </w:p>
    <w:p w:rsidR="00382429" w:rsidRPr="00382429" w:rsidRDefault="00382429" w:rsidP="00382429">
      <w:pPr>
        <w:pStyle w:val="ListParagraph"/>
        <w:numPr>
          <w:ilvl w:val="0"/>
          <w:numId w:val="8"/>
        </w:numPr>
        <w:tabs>
          <w:tab w:val="left" w:pos="590"/>
        </w:tabs>
        <w:ind w:left="590" w:hanging="358"/>
        <w:jc w:val="both"/>
        <w:rPr>
          <w:rFonts w:ascii="Arial" w:hAnsi="Arial" w:cs="Arial"/>
        </w:rPr>
      </w:pPr>
      <w:r w:rsidRPr="00382429">
        <w:rPr>
          <w:rFonts w:ascii="Arial" w:hAnsi="Arial" w:cs="Arial"/>
        </w:rPr>
        <w:t>Revision</w:t>
      </w:r>
      <w:r w:rsidRPr="00382429">
        <w:rPr>
          <w:rFonts w:ascii="Arial" w:hAnsi="Arial" w:cs="Arial"/>
          <w:spacing w:val="-4"/>
        </w:rPr>
        <w:t xml:space="preserve"> </w:t>
      </w:r>
      <w:r w:rsidRPr="00382429">
        <w:rPr>
          <w:rFonts w:ascii="Arial" w:hAnsi="Arial" w:cs="Arial"/>
        </w:rPr>
        <w:t>in</w:t>
      </w:r>
      <w:r w:rsidRPr="00382429">
        <w:rPr>
          <w:rFonts w:ascii="Arial" w:hAnsi="Arial" w:cs="Arial"/>
          <w:spacing w:val="-4"/>
        </w:rPr>
        <w:t xml:space="preserve"> </w:t>
      </w:r>
      <w:r w:rsidRPr="00382429">
        <w:rPr>
          <w:rFonts w:ascii="Arial" w:hAnsi="Arial" w:cs="Arial"/>
        </w:rPr>
        <w:t>credit</w:t>
      </w:r>
      <w:r w:rsidRPr="00382429">
        <w:rPr>
          <w:rFonts w:ascii="Arial" w:hAnsi="Arial" w:cs="Arial"/>
          <w:spacing w:val="-1"/>
        </w:rPr>
        <w:t xml:space="preserve"> </w:t>
      </w:r>
      <w:r w:rsidRPr="00382429">
        <w:rPr>
          <w:rFonts w:ascii="Arial" w:hAnsi="Arial" w:cs="Arial"/>
          <w:spacing w:val="-2"/>
        </w:rPr>
        <w:t>rating(s);</w:t>
      </w:r>
    </w:p>
    <w:p w:rsidR="00382429" w:rsidRPr="00382429" w:rsidRDefault="00382429" w:rsidP="00382429">
      <w:pPr>
        <w:pStyle w:val="ListParagraph"/>
        <w:numPr>
          <w:ilvl w:val="0"/>
          <w:numId w:val="8"/>
        </w:numPr>
        <w:tabs>
          <w:tab w:val="left" w:pos="589"/>
          <w:tab w:val="left" w:pos="592"/>
        </w:tabs>
        <w:spacing w:before="267"/>
        <w:ind w:right="161"/>
        <w:jc w:val="both"/>
        <w:rPr>
          <w:rFonts w:ascii="Arial" w:hAnsi="Arial" w:cs="Arial"/>
        </w:rPr>
      </w:pPr>
      <w:r w:rsidRPr="00382429">
        <w:rPr>
          <w:rFonts w:ascii="Arial" w:hAnsi="Arial" w:cs="Arial"/>
        </w:rPr>
        <w:t>Outcome of Meetings of the Board of Directors: The Company shall disclose to the Exchange(s), within 30 minutes of the closure of the meeting, held to consider the following:</w:t>
      </w:r>
    </w:p>
    <w:p w:rsidR="00382429" w:rsidRPr="00382429" w:rsidRDefault="00382429" w:rsidP="00382429">
      <w:pPr>
        <w:pStyle w:val="BodyText"/>
        <w:jc w:val="both"/>
        <w:rPr>
          <w:rFonts w:ascii="Arial" w:hAnsi="Arial" w:cs="Arial"/>
        </w:rPr>
      </w:pPr>
    </w:p>
    <w:p w:rsidR="00382429" w:rsidRPr="00382429" w:rsidRDefault="00382429" w:rsidP="00382429">
      <w:pPr>
        <w:pStyle w:val="ListParagraph"/>
        <w:numPr>
          <w:ilvl w:val="0"/>
          <w:numId w:val="7"/>
        </w:numPr>
        <w:tabs>
          <w:tab w:val="left" w:pos="413"/>
        </w:tabs>
        <w:spacing w:before="1"/>
        <w:ind w:right="161" w:firstLine="0"/>
        <w:jc w:val="both"/>
        <w:rPr>
          <w:rFonts w:ascii="Arial" w:hAnsi="Arial" w:cs="Arial"/>
        </w:rPr>
      </w:pPr>
      <w:r w:rsidRPr="00382429">
        <w:rPr>
          <w:rFonts w:ascii="Arial" w:hAnsi="Arial" w:cs="Arial"/>
        </w:rPr>
        <w:t>dividends</w:t>
      </w:r>
      <w:r w:rsidRPr="00382429">
        <w:rPr>
          <w:rFonts w:ascii="Arial" w:hAnsi="Arial" w:cs="Arial"/>
          <w:spacing w:val="24"/>
        </w:rPr>
        <w:t xml:space="preserve"> </w:t>
      </w:r>
      <w:r w:rsidRPr="00382429">
        <w:rPr>
          <w:rFonts w:ascii="Arial" w:hAnsi="Arial" w:cs="Arial"/>
        </w:rPr>
        <w:t>and/or cash bonuses recommended or declared or the decision to</w:t>
      </w:r>
      <w:r w:rsidRPr="00382429">
        <w:rPr>
          <w:rFonts w:ascii="Arial" w:hAnsi="Arial" w:cs="Arial"/>
          <w:spacing w:val="25"/>
        </w:rPr>
        <w:t xml:space="preserve"> </w:t>
      </w:r>
      <w:r w:rsidRPr="00382429">
        <w:rPr>
          <w:rFonts w:ascii="Arial" w:hAnsi="Arial" w:cs="Arial"/>
        </w:rPr>
        <w:t>pass</w:t>
      </w:r>
      <w:r w:rsidRPr="00382429">
        <w:rPr>
          <w:rFonts w:ascii="Arial" w:hAnsi="Arial" w:cs="Arial"/>
          <w:spacing w:val="24"/>
        </w:rPr>
        <w:t xml:space="preserve"> </w:t>
      </w:r>
      <w:r w:rsidRPr="00382429">
        <w:rPr>
          <w:rFonts w:ascii="Arial" w:hAnsi="Arial" w:cs="Arial"/>
        </w:rPr>
        <w:t>any</w:t>
      </w:r>
      <w:r w:rsidRPr="00382429">
        <w:rPr>
          <w:rFonts w:ascii="Arial" w:hAnsi="Arial" w:cs="Arial"/>
          <w:spacing w:val="25"/>
        </w:rPr>
        <w:t xml:space="preserve"> </w:t>
      </w:r>
      <w:r w:rsidRPr="00382429">
        <w:rPr>
          <w:rFonts w:ascii="Arial" w:hAnsi="Arial" w:cs="Arial"/>
        </w:rPr>
        <w:t>dividend and the date on which dividend shall be paid/dispatched;</w:t>
      </w:r>
    </w:p>
    <w:p w:rsidR="00382429" w:rsidRPr="00382429" w:rsidRDefault="00382429" w:rsidP="00382429">
      <w:pPr>
        <w:pStyle w:val="ListParagraph"/>
        <w:numPr>
          <w:ilvl w:val="0"/>
          <w:numId w:val="7"/>
        </w:numPr>
        <w:tabs>
          <w:tab w:val="left" w:pos="396"/>
        </w:tabs>
        <w:ind w:left="396" w:hanging="231"/>
        <w:jc w:val="both"/>
        <w:rPr>
          <w:rFonts w:ascii="Arial" w:hAnsi="Arial" w:cs="Arial"/>
        </w:rPr>
      </w:pPr>
      <w:r w:rsidRPr="00382429">
        <w:rPr>
          <w:rFonts w:ascii="Arial" w:hAnsi="Arial" w:cs="Arial"/>
        </w:rPr>
        <w:t>any</w:t>
      </w:r>
      <w:r w:rsidRPr="00382429">
        <w:rPr>
          <w:rFonts w:ascii="Arial" w:hAnsi="Arial" w:cs="Arial"/>
          <w:spacing w:val="-4"/>
        </w:rPr>
        <w:t xml:space="preserve"> </w:t>
      </w:r>
      <w:r w:rsidRPr="00382429">
        <w:rPr>
          <w:rFonts w:ascii="Arial" w:hAnsi="Arial" w:cs="Arial"/>
        </w:rPr>
        <w:t>cancellation</w:t>
      </w:r>
      <w:r w:rsidRPr="00382429">
        <w:rPr>
          <w:rFonts w:ascii="Arial" w:hAnsi="Arial" w:cs="Arial"/>
          <w:spacing w:val="-5"/>
        </w:rPr>
        <w:t xml:space="preserve"> </w:t>
      </w:r>
      <w:r w:rsidRPr="00382429">
        <w:rPr>
          <w:rFonts w:ascii="Arial" w:hAnsi="Arial" w:cs="Arial"/>
        </w:rPr>
        <w:t>of</w:t>
      </w:r>
      <w:r w:rsidRPr="00382429">
        <w:rPr>
          <w:rFonts w:ascii="Arial" w:hAnsi="Arial" w:cs="Arial"/>
          <w:spacing w:val="-5"/>
        </w:rPr>
        <w:t xml:space="preserve"> </w:t>
      </w:r>
      <w:r w:rsidRPr="00382429">
        <w:rPr>
          <w:rFonts w:ascii="Arial" w:hAnsi="Arial" w:cs="Arial"/>
        </w:rPr>
        <w:t>dividend</w:t>
      </w:r>
      <w:r w:rsidRPr="00382429">
        <w:rPr>
          <w:rFonts w:ascii="Arial" w:hAnsi="Arial" w:cs="Arial"/>
          <w:spacing w:val="-5"/>
        </w:rPr>
        <w:t xml:space="preserve"> </w:t>
      </w:r>
      <w:r w:rsidRPr="00382429">
        <w:rPr>
          <w:rFonts w:ascii="Arial" w:hAnsi="Arial" w:cs="Arial"/>
        </w:rPr>
        <w:t>with</w:t>
      </w:r>
      <w:r w:rsidRPr="00382429">
        <w:rPr>
          <w:rFonts w:ascii="Arial" w:hAnsi="Arial" w:cs="Arial"/>
          <w:spacing w:val="-5"/>
        </w:rPr>
        <w:t xml:space="preserve"> </w:t>
      </w:r>
      <w:r w:rsidRPr="00382429">
        <w:rPr>
          <w:rFonts w:ascii="Arial" w:hAnsi="Arial" w:cs="Arial"/>
        </w:rPr>
        <w:t>reasons</w:t>
      </w:r>
      <w:r w:rsidRPr="00382429">
        <w:rPr>
          <w:rFonts w:ascii="Arial" w:hAnsi="Arial" w:cs="Arial"/>
          <w:spacing w:val="-6"/>
        </w:rPr>
        <w:t xml:space="preserve"> </w:t>
      </w:r>
      <w:r w:rsidRPr="00382429">
        <w:rPr>
          <w:rFonts w:ascii="Arial" w:hAnsi="Arial" w:cs="Arial"/>
          <w:spacing w:val="-2"/>
        </w:rPr>
        <w:t>thereof;</w:t>
      </w:r>
    </w:p>
    <w:p w:rsidR="00382429" w:rsidRPr="00382429" w:rsidRDefault="00382429" w:rsidP="00382429">
      <w:pPr>
        <w:pStyle w:val="ListParagraph"/>
        <w:numPr>
          <w:ilvl w:val="0"/>
          <w:numId w:val="7"/>
        </w:numPr>
        <w:tabs>
          <w:tab w:val="left" w:pos="375"/>
        </w:tabs>
        <w:ind w:left="375" w:hanging="210"/>
        <w:jc w:val="both"/>
        <w:rPr>
          <w:rFonts w:ascii="Arial" w:hAnsi="Arial" w:cs="Arial"/>
        </w:rPr>
      </w:pPr>
      <w:r w:rsidRPr="00382429">
        <w:rPr>
          <w:rFonts w:ascii="Arial" w:hAnsi="Arial" w:cs="Arial"/>
        </w:rPr>
        <w:t>the</w:t>
      </w:r>
      <w:r w:rsidRPr="00382429">
        <w:rPr>
          <w:rFonts w:ascii="Arial" w:hAnsi="Arial" w:cs="Arial"/>
          <w:spacing w:val="-4"/>
        </w:rPr>
        <w:t xml:space="preserve"> </w:t>
      </w:r>
      <w:r w:rsidRPr="00382429">
        <w:rPr>
          <w:rFonts w:ascii="Arial" w:hAnsi="Arial" w:cs="Arial"/>
        </w:rPr>
        <w:t>decision</w:t>
      </w:r>
      <w:r w:rsidRPr="00382429">
        <w:rPr>
          <w:rFonts w:ascii="Arial" w:hAnsi="Arial" w:cs="Arial"/>
          <w:spacing w:val="-2"/>
        </w:rPr>
        <w:t xml:space="preserve"> </w:t>
      </w:r>
      <w:r w:rsidRPr="00382429">
        <w:rPr>
          <w:rFonts w:ascii="Arial" w:hAnsi="Arial" w:cs="Arial"/>
        </w:rPr>
        <w:t>on</w:t>
      </w:r>
      <w:r w:rsidRPr="00382429">
        <w:rPr>
          <w:rFonts w:ascii="Arial" w:hAnsi="Arial" w:cs="Arial"/>
          <w:spacing w:val="-5"/>
        </w:rPr>
        <w:t xml:space="preserve"> </w:t>
      </w:r>
      <w:r w:rsidRPr="00382429">
        <w:rPr>
          <w:rFonts w:ascii="Arial" w:hAnsi="Arial" w:cs="Arial"/>
        </w:rPr>
        <w:t>buyback</w:t>
      </w:r>
      <w:r w:rsidRPr="00382429">
        <w:rPr>
          <w:rFonts w:ascii="Arial" w:hAnsi="Arial" w:cs="Arial"/>
          <w:spacing w:val="-3"/>
        </w:rPr>
        <w:t xml:space="preserve"> </w:t>
      </w:r>
      <w:r w:rsidRPr="00382429">
        <w:rPr>
          <w:rFonts w:ascii="Arial" w:hAnsi="Arial" w:cs="Arial"/>
        </w:rPr>
        <w:t>of</w:t>
      </w:r>
      <w:r w:rsidRPr="00382429">
        <w:rPr>
          <w:rFonts w:ascii="Arial" w:hAnsi="Arial" w:cs="Arial"/>
          <w:spacing w:val="-1"/>
        </w:rPr>
        <w:t xml:space="preserve"> </w:t>
      </w:r>
      <w:r w:rsidRPr="00382429">
        <w:rPr>
          <w:rFonts w:ascii="Arial" w:hAnsi="Arial" w:cs="Arial"/>
          <w:spacing w:val="-2"/>
        </w:rPr>
        <w:t>securities;</w:t>
      </w:r>
    </w:p>
    <w:p w:rsidR="00382429" w:rsidRPr="00382429" w:rsidRDefault="00382429" w:rsidP="00382429">
      <w:pPr>
        <w:pStyle w:val="ListParagraph"/>
        <w:numPr>
          <w:ilvl w:val="0"/>
          <w:numId w:val="7"/>
        </w:numPr>
        <w:tabs>
          <w:tab w:val="left" w:pos="396"/>
        </w:tabs>
        <w:ind w:left="396" w:hanging="231"/>
        <w:jc w:val="both"/>
        <w:rPr>
          <w:rFonts w:ascii="Arial" w:hAnsi="Arial" w:cs="Arial"/>
        </w:rPr>
      </w:pPr>
      <w:r w:rsidRPr="00382429">
        <w:rPr>
          <w:rFonts w:ascii="Arial" w:hAnsi="Arial" w:cs="Arial"/>
        </w:rPr>
        <w:t>the</w:t>
      </w:r>
      <w:r w:rsidRPr="00382429">
        <w:rPr>
          <w:rFonts w:ascii="Arial" w:hAnsi="Arial" w:cs="Arial"/>
          <w:spacing w:val="-5"/>
        </w:rPr>
        <w:t xml:space="preserve"> </w:t>
      </w:r>
      <w:r w:rsidRPr="00382429">
        <w:rPr>
          <w:rFonts w:ascii="Arial" w:hAnsi="Arial" w:cs="Arial"/>
        </w:rPr>
        <w:t>decision</w:t>
      </w:r>
      <w:r w:rsidRPr="00382429">
        <w:rPr>
          <w:rFonts w:ascii="Arial" w:hAnsi="Arial" w:cs="Arial"/>
          <w:spacing w:val="-5"/>
        </w:rPr>
        <w:t xml:space="preserve"> </w:t>
      </w:r>
      <w:r w:rsidRPr="00382429">
        <w:rPr>
          <w:rFonts w:ascii="Arial" w:hAnsi="Arial" w:cs="Arial"/>
        </w:rPr>
        <w:t>with</w:t>
      </w:r>
      <w:r w:rsidRPr="00382429">
        <w:rPr>
          <w:rFonts w:ascii="Arial" w:hAnsi="Arial" w:cs="Arial"/>
          <w:spacing w:val="-4"/>
        </w:rPr>
        <w:t xml:space="preserve"> </w:t>
      </w:r>
      <w:r w:rsidRPr="00382429">
        <w:rPr>
          <w:rFonts w:ascii="Arial" w:hAnsi="Arial" w:cs="Arial"/>
        </w:rPr>
        <w:t>respect</w:t>
      </w:r>
      <w:r w:rsidRPr="00382429">
        <w:rPr>
          <w:rFonts w:ascii="Arial" w:hAnsi="Arial" w:cs="Arial"/>
          <w:spacing w:val="-2"/>
        </w:rPr>
        <w:t xml:space="preserve"> </w:t>
      </w:r>
      <w:r w:rsidRPr="00382429">
        <w:rPr>
          <w:rFonts w:ascii="Arial" w:hAnsi="Arial" w:cs="Arial"/>
        </w:rPr>
        <w:t>to</w:t>
      </w:r>
      <w:r w:rsidRPr="00382429">
        <w:rPr>
          <w:rFonts w:ascii="Arial" w:hAnsi="Arial" w:cs="Arial"/>
          <w:spacing w:val="-3"/>
        </w:rPr>
        <w:t xml:space="preserve"> </w:t>
      </w:r>
      <w:r w:rsidRPr="00382429">
        <w:rPr>
          <w:rFonts w:ascii="Arial" w:hAnsi="Arial" w:cs="Arial"/>
        </w:rPr>
        <w:t>fund</w:t>
      </w:r>
      <w:r w:rsidRPr="00382429">
        <w:rPr>
          <w:rFonts w:ascii="Arial" w:hAnsi="Arial" w:cs="Arial"/>
          <w:spacing w:val="-4"/>
        </w:rPr>
        <w:t xml:space="preserve"> </w:t>
      </w:r>
      <w:r w:rsidRPr="00382429">
        <w:rPr>
          <w:rFonts w:ascii="Arial" w:hAnsi="Arial" w:cs="Arial"/>
        </w:rPr>
        <w:t>raising</w:t>
      </w:r>
      <w:r w:rsidRPr="00382429">
        <w:rPr>
          <w:rFonts w:ascii="Arial" w:hAnsi="Arial" w:cs="Arial"/>
          <w:spacing w:val="-3"/>
        </w:rPr>
        <w:t xml:space="preserve"> </w:t>
      </w:r>
      <w:r w:rsidRPr="00382429">
        <w:rPr>
          <w:rFonts w:ascii="Arial" w:hAnsi="Arial" w:cs="Arial"/>
        </w:rPr>
        <w:t>proposed</w:t>
      </w:r>
      <w:r w:rsidRPr="00382429">
        <w:rPr>
          <w:rFonts w:ascii="Arial" w:hAnsi="Arial" w:cs="Arial"/>
          <w:spacing w:val="-6"/>
        </w:rPr>
        <w:t xml:space="preserve"> </w:t>
      </w:r>
      <w:r w:rsidRPr="00382429">
        <w:rPr>
          <w:rFonts w:ascii="Arial" w:hAnsi="Arial" w:cs="Arial"/>
        </w:rPr>
        <w:t>to</w:t>
      </w:r>
      <w:r w:rsidRPr="00382429">
        <w:rPr>
          <w:rFonts w:ascii="Arial" w:hAnsi="Arial" w:cs="Arial"/>
          <w:spacing w:val="-2"/>
        </w:rPr>
        <w:t xml:space="preserve"> </w:t>
      </w:r>
      <w:r w:rsidRPr="00382429">
        <w:rPr>
          <w:rFonts w:ascii="Arial" w:hAnsi="Arial" w:cs="Arial"/>
        </w:rPr>
        <w:t>be</w:t>
      </w:r>
      <w:r w:rsidRPr="00382429">
        <w:rPr>
          <w:rFonts w:ascii="Arial" w:hAnsi="Arial" w:cs="Arial"/>
          <w:spacing w:val="-2"/>
        </w:rPr>
        <w:t xml:space="preserve"> undertaken;</w:t>
      </w:r>
    </w:p>
    <w:p w:rsidR="00382429" w:rsidRPr="00382429" w:rsidRDefault="00382429" w:rsidP="00382429">
      <w:pPr>
        <w:pStyle w:val="ListParagraph"/>
        <w:numPr>
          <w:ilvl w:val="0"/>
          <w:numId w:val="7"/>
        </w:numPr>
        <w:tabs>
          <w:tab w:val="left" w:pos="391"/>
        </w:tabs>
        <w:ind w:right="597" w:firstLine="0"/>
        <w:jc w:val="both"/>
        <w:rPr>
          <w:rFonts w:ascii="Arial" w:hAnsi="Arial" w:cs="Arial"/>
        </w:rPr>
      </w:pPr>
      <w:r w:rsidRPr="00382429">
        <w:rPr>
          <w:rFonts w:ascii="Arial" w:hAnsi="Arial" w:cs="Arial"/>
        </w:rPr>
        <w:t>increase</w:t>
      </w:r>
      <w:r w:rsidRPr="00382429">
        <w:rPr>
          <w:rFonts w:ascii="Arial" w:hAnsi="Arial" w:cs="Arial"/>
          <w:spacing w:val="-1"/>
        </w:rPr>
        <w:t xml:space="preserve"> </w:t>
      </w:r>
      <w:r w:rsidRPr="00382429">
        <w:rPr>
          <w:rFonts w:ascii="Arial" w:hAnsi="Arial" w:cs="Arial"/>
        </w:rPr>
        <w:t>in</w:t>
      </w:r>
      <w:r w:rsidRPr="00382429">
        <w:rPr>
          <w:rFonts w:ascii="Arial" w:hAnsi="Arial" w:cs="Arial"/>
          <w:spacing w:val="-5"/>
        </w:rPr>
        <w:t xml:space="preserve"> </w:t>
      </w:r>
      <w:r w:rsidRPr="00382429">
        <w:rPr>
          <w:rFonts w:ascii="Arial" w:hAnsi="Arial" w:cs="Arial"/>
        </w:rPr>
        <w:t>capital</w:t>
      </w:r>
      <w:r w:rsidRPr="00382429">
        <w:rPr>
          <w:rFonts w:ascii="Arial" w:hAnsi="Arial" w:cs="Arial"/>
          <w:spacing w:val="-2"/>
        </w:rPr>
        <w:t xml:space="preserve"> </w:t>
      </w:r>
      <w:r w:rsidRPr="00382429">
        <w:rPr>
          <w:rFonts w:ascii="Arial" w:hAnsi="Arial" w:cs="Arial"/>
        </w:rPr>
        <w:t>by</w:t>
      </w:r>
      <w:r w:rsidRPr="00382429">
        <w:rPr>
          <w:rFonts w:ascii="Arial" w:hAnsi="Arial" w:cs="Arial"/>
          <w:spacing w:val="-3"/>
        </w:rPr>
        <w:t xml:space="preserve"> </w:t>
      </w:r>
      <w:r w:rsidRPr="00382429">
        <w:rPr>
          <w:rFonts w:ascii="Arial" w:hAnsi="Arial" w:cs="Arial"/>
        </w:rPr>
        <w:t>issue</w:t>
      </w:r>
      <w:r w:rsidRPr="00382429">
        <w:rPr>
          <w:rFonts w:ascii="Arial" w:hAnsi="Arial" w:cs="Arial"/>
          <w:spacing w:val="-1"/>
        </w:rPr>
        <w:t xml:space="preserve"> </w:t>
      </w:r>
      <w:r w:rsidRPr="00382429">
        <w:rPr>
          <w:rFonts w:ascii="Arial" w:hAnsi="Arial" w:cs="Arial"/>
        </w:rPr>
        <w:t>of</w:t>
      </w:r>
      <w:r w:rsidRPr="00382429">
        <w:rPr>
          <w:rFonts w:ascii="Arial" w:hAnsi="Arial" w:cs="Arial"/>
          <w:spacing w:val="-2"/>
        </w:rPr>
        <w:t xml:space="preserve"> </w:t>
      </w:r>
      <w:r w:rsidRPr="00382429">
        <w:rPr>
          <w:rFonts w:ascii="Arial" w:hAnsi="Arial" w:cs="Arial"/>
        </w:rPr>
        <w:t>bonus</w:t>
      </w:r>
      <w:r w:rsidRPr="00382429">
        <w:rPr>
          <w:rFonts w:ascii="Arial" w:hAnsi="Arial" w:cs="Arial"/>
          <w:spacing w:val="-2"/>
        </w:rPr>
        <w:t xml:space="preserve"> </w:t>
      </w:r>
      <w:r w:rsidRPr="00382429">
        <w:rPr>
          <w:rFonts w:ascii="Arial" w:hAnsi="Arial" w:cs="Arial"/>
        </w:rPr>
        <w:t>shares</w:t>
      </w:r>
      <w:r w:rsidRPr="00382429">
        <w:rPr>
          <w:rFonts w:ascii="Arial" w:hAnsi="Arial" w:cs="Arial"/>
          <w:spacing w:val="-2"/>
        </w:rPr>
        <w:t xml:space="preserve"> </w:t>
      </w:r>
      <w:r w:rsidRPr="00382429">
        <w:rPr>
          <w:rFonts w:ascii="Arial" w:hAnsi="Arial" w:cs="Arial"/>
        </w:rPr>
        <w:t>through</w:t>
      </w:r>
      <w:r w:rsidRPr="00382429">
        <w:rPr>
          <w:rFonts w:ascii="Arial" w:hAnsi="Arial" w:cs="Arial"/>
          <w:spacing w:val="-3"/>
        </w:rPr>
        <w:t xml:space="preserve"> </w:t>
      </w:r>
      <w:r w:rsidRPr="00382429">
        <w:rPr>
          <w:rFonts w:ascii="Arial" w:hAnsi="Arial" w:cs="Arial"/>
        </w:rPr>
        <w:t>capitalization</w:t>
      </w:r>
      <w:r w:rsidRPr="00382429">
        <w:rPr>
          <w:rFonts w:ascii="Arial" w:hAnsi="Arial" w:cs="Arial"/>
          <w:spacing w:val="-5"/>
        </w:rPr>
        <w:t xml:space="preserve"> </w:t>
      </w:r>
      <w:r w:rsidRPr="00382429">
        <w:rPr>
          <w:rFonts w:ascii="Arial" w:hAnsi="Arial" w:cs="Arial"/>
        </w:rPr>
        <w:t>including</w:t>
      </w:r>
      <w:r w:rsidRPr="00382429">
        <w:rPr>
          <w:rFonts w:ascii="Arial" w:hAnsi="Arial" w:cs="Arial"/>
          <w:spacing w:val="-3"/>
        </w:rPr>
        <w:t xml:space="preserve"> </w:t>
      </w:r>
      <w:r w:rsidRPr="00382429">
        <w:rPr>
          <w:rFonts w:ascii="Arial" w:hAnsi="Arial" w:cs="Arial"/>
        </w:rPr>
        <w:t>the</w:t>
      </w:r>
      <w:r w:rsidRPr="00382429">
        <w:rPr>
          <w:rFonts w:ascii="Arial" w:hAnsi="Arial" w:cs="Arial"/>
          <w:spacing w:val="-4"/>
        </w:rPr>
        <w:t xml:space="preserve"> </w:t>
      </w:r>
      <w:r w:rsidRPr="00382429">
        <w:rPr>
          <w:rFonts w:ascii="Arial" w:hAnsi="Arial" w:cs="Arial"/>
        </w:rPr>
        <w:t>date</w:t>
      </w:r>
      <w:r w:rsidRPr="00382429">
        <w:rPr>
          <w:rFonts w:ascii="Arial" w:hAnsi="Arial" w:cs="Arial"/>
          <w:spacing w:val="-4"/>
        </w:rPr>
        <w:t xml:space="preserve"> </w:t>
      </w:r>
      <w:r w:rsidRPr="00382429">
        <w:rPr>
          <w:rFonts w:ascii="Arial" w:hAnsi="Arial" w:cs="Arial"/>
        </w:rPr>
        <w:t>on</w:t>
      </w:r>
      <w:r w:rsidRPr="00382429">
        <w:rPr>
          <w:rFonts w:ascii="Arial" w:hAnsi="Arial" w:cs="Arial"/>
          <w:spacing w:val="-3"/>
        </w:rPr>
        <w:t xml:space="preserve"> </w:t>
      </w:r>
      <w:r w:rsidRPr="00382429">
        <w:rPr>
          <w:rFonts w:ascii="Arial" w:hAnsi="Arial" w:cs="Arial"/>
        </w:rPr>
        <w:t>which such bonus shares shall be credited/dispatched;</w:t>
      </w:r>
    </w:p>
    <w:p w:rsidR="00382429" w:rsidRPr="00382429" w:rsidRDefault="00382429" w:rsidP="00382429">
      <w:pPr>
        <w:pStyle w:val="ListParagraph"/>
        <w:numPr>
          <w:ilvl w:val="0"/>
          <w:numId w:val="7"/>
        </w:numPr>
        <w:tabs>
          <w:tab w:val="left" w:pos="348"/>
        </w:tabs>
        <w:ind w:right="485" w:firstLine="0"/>
        <w:jc w:val="both"/>
        <w:rPr>
          <w:rFonts w:ascii="Arial" w:hAnsi="Arial" w:cs="Arial"/>
        </w:rPr>
      </w:pPr>
      <w:r w:rsidRPr="00382429">
        <w:rPr>
          <w:rFonts w:ascii="Arial" w:hAnsi="Arial" w:cs="Arial"/>
        </w:rPr>
        <w:t>re-issue of forfeited shares or securities, or the issue of shares or securities held in reserve for future issue</w:t>
      </w:r>
      <w:r w:rsidRPr="00382429">
        <w:rPr>
          <w:rFonts w:ascii="Arial" w:hAnsi="Arial" w:cs="Arial"/>
          <w:spacing w:val="-3"/>
        </w:rPr>
        <w:t xml:space="preserve"> </w:t>
      </w:r>
      <w:r w:rsidRPr="00382429">
        <w:rPr>
          <w:rFonts w:ascii="Arial" w:hAnsi="Arial" w:cs="Arial"/>
        </w:rPr>
        <w:t>or</w:t>
      </w:r>
      <w:r w:rsidRPr="00382429">
        <w:rPr>
          <w:rFonts w:ascii="Arial" w:hAnsi="Arial" w:cs="Arial"/>
          <w:spacing w:val="-3"/>
        </w:rPr>
        <w:t xml:space="preserve"> </w:t>
      </w:r>
      <w:r w:rsidRPr="00382429">
        <w:rPr>
          <w:rFonts w:ascii="Arial" w:hAnsi="Arial" w:cs="Arial"/>
        </w:rPr>
        <w:t>the creation</w:t>
      </w:r>
      <w:r w:rsidRPr="00382429">
        <w:rPr>
          <w:rFonts w:ascii="Arial" w:hAnsi="Arial" w:cs="Arial"/>
          <w:spacing w:val="-4"/>
        </w:rPr>
        <w:t xml:space="preserve"> </w:t>
      </w:r>
      <w:r w:rsidRPr="00382429">
        <w:rPr>
          <w:rFonts w:ascii="Arial" w:hAnsi="Arial" w:cs="Arial"/>
        </w:rPr>
        <w:t>in</w:t>
      </w:r>
      <w:r w:rsidRPr="00382429">
        <w:rPr>
          <w:rFonts w:ascii="Arial" w:hAnsi="Arial" w:cs="Arial"/>
          <w:spacing w:val="-2"/>
        </w:rPr>
        <w:t xml:space="preserve"> </w:t>
      </w:r>
      <w:r w:rsidRPr="00382429">
        <w:rPr>
          <w:rFonts w:ascii="Arial" w:hAnsi="Arial" w:cs="Arial"/>
        </w:rPr>
        <w:t>any form or</w:t>
      </w:r>
      <w:r w:rsidRPr="00382429">
        <w:rPr>
          <w:rFonts w:ascii="Arial" w:hAnsi="Arial" w:cs="Arial"/>
          <w:spacing w:val="-3"/>
        </w:rPr>
        <w:t xml:space="preserve"> </w:t>
      </w:r>
      <w:r w:rsidRPr="00382429">
        <w:rPr>
          <w:rFonts w:ascii="Arial" w:hAnsi="Arial" w:cs="Arial"/>
        </w:rPr>
        <w:t>manner</w:t>
      </w:r>
      <w:r w:rsidRPr="00382429">
        <w:rPr>
          <w:rFonts w:ascii="Arial" w:hAnsi="Arial" w:cs="Arial"/>
          <w:spacing w:val="-3"/>
        </w:rPr>
        <w:t xml:space="preserve"> </w:t>
      </w:r>
      <w:r w:rsidRPr="00382429">
        <w:rPr>
          <w:rFonts w:ascii="Arial" w:hAnsi="Arial" w:cs="Arial"/>
        </w:rPr>
        <w:t>of</w:t>
      </w:r>
      <w:r w:rsidRPr="00382429">
        <w:rPr>
          <w:rFonts w:ascii="Arial" w:hAnsi="Arial" w:cs="Arial"/>
          <w:spacing w:val="-3"/>
        </w:rPr>
        <w:t xml:space="preserve"> </w:t>
      </w:r>
      <w:r w:rsidRPr="00382429">
        <w:rPr>
          <w:rFonts w:ascii="Arial" w:hAnsi="Arial" w:cs="Arial"/>
        </w:rPr>
        <w:t>new shares</w:t>
      </w:r>
      <w:r w:rsidRPr="00382429">
        <w:rPr>
          <w:rFonts w:ascii="Arial" w:hAnsi="Arial" w:cs="Arial"/>
          <w:spacing w:val="-3"/>
        </w:rPr>
        <w:t xml:space="preserve"> </w:t>
      </w:r>
      <w:r w:rsidRPr="00382429">
        <w:rPr>
          <w:rFonts w:ascii="Arial" w:hAnsi="Arial" w:cs="Arial"/>
        </w:rPr>
        <w:t>or</w:t>
      </w:r>
      <w:r w:rsidRPr="00382429">
        <w:rPr>
          <w:rFonts w:ascii="Arial" w:hAnsi="Arial" w:cs="Arial"/>
          <w:spacing w:val="-1"/>
        </w:rPr>
        <w:t xml:space="preserve"> </w:t>
      </w:r>
      <w:r w:rsidRPr="00382429">
        <w:rPr>
          <w:rFonts w:ascii="Arial" w:hAnsi="Arial" w:cs="Arial"/>
        </w:rPr>
        <w:t>securities</w:t>
      </w:r>
      <w:r w:rsidRPr="00382429">
        <w:rPr>
          <w:rFonts w:ascii="Arial" w:hAnsi="Arial" w:cs="Arial"/>
          <w:spacing w:val="-3"/>
        </w:rPr>
        <w:t xml:space="preserve"> </w:t>
      </w:r>
      <w:r w:rsidRPr="00382429">
        <w:rPr>
          <w:rFonts w:ascii="Arial" w:hAnsi="Arial" w:cs="Arial"/>
        </w:rPr>
        <w:t>or</w:t>
      </w:r>
      <w:r w:rsidRPr="00382429">
        <w:rPr>
          <w:rFonts w:ascii="Arial" w:hAnsi="Arial" w:cs="Arial"/>
          <w:spacing w:val="-3"/>
        </w:rPr>
        <w:t xml:space="preserve"> </w:t>
      </w:r>
      <w:r w:rsidRPr="00382429">
        <w:rPr>
          <w:rFonts w:ascii="Arial" w:hAnsi="Arial" w:cs="Arial"/>
        </w:rPr>
        <w:t>any other</w:t>
      </w:r>
      <w:r w:rsidRPr="00382429">
        <w:rPr>
          <w:rFonts w:ascii="Arial" w:hAnsi="Arial" w:cs="Arial"/>
          <w:spacing w:val="-1"/>
        </w:rPr>
        <w:t xml:space="preserve"> </w:t>
      </w:r>
      <w:r w:rsidRPr="00382429">
        <w:rPr>
          <w:rFonts w:ascii="Arial" w:hAnsi="Arial" w:cs="Arial"/>
        </w:rPr>
        <w:t>rights, privileges or benefits to subscribe to;</w:t>
      </w:r>
    </w:p>
    <w:p w:rsidR="00382429" w:rsidRPr="00382429" w:rsidRDefault="00382429" w:rsidP="00382429">
      <w:pPr>
        <w:pStyle w:val="ListParagraph"/>
        <w:numPr>
          <w:ilvl w:val="0"/>
          <w:numId w:val="7"/>
        </w:numPr>
        <w:tabs>
          <w:tab w:val="left" w:pos="384"/>
        </w:tabs>
        <w:ind w:left="384" w:hanging="219"/>
        <w:jc w:val="both"/>
        <w:rPr>
          <w:rFonts w:ascii="Arial" w:hAnsi="Arial" w:cs="Arial"/>
        </w:rPr>
      </w:pPr>
      <w:r w:rsidRPr="00382429">
        <w:rPr>
          <w:rFonts w:ascii="Arial" w:hAnsi="Arial" w:cs="Arial"/>
        </w:rPr>
        <w:t>short</w:t>
      </w:r>
      <w:r w:rsidRPr="00382429">
        <w:rPr>
          <w:rFonts w:ascii="Arial" w:hAnsi="Arial" w:cs="Arial"/>
          <w:spacing w:val="-7"/>
        </w:rPr>
        <w:t xml:space="preserve"> </w:t>
      </w:r>
      <w:r w:rsidRPr="00382429">
        <w:rPr>
          <w:rFonts w:ascii="Arial" w:hAnsi="Arial" w:cs="Arial"/>
        </w:rPr>
        <w:t>particulars</w:t>
      </w:r>
      <w:r w:rsidRPr="00382429">
        <w:rPr>
          <w:rFonts w:ascii="Arial" w:hAnsi="Arial" w:cs="Arial"/>
          <w:spacing w:val="-6"/>
        </w:rPr>
        <w:t xml:space="preserve"> </w:t>
      </w:r>
      <w:r w:rsidRPr="00382429">
        <w:rPr>
          <w:rFonts w:ascii="Arial" w:hAnsi="Arial" w:cs="Arial"/>
        </w:rPr>
        <w:t>of</w:t>
      </w:r>
      <w:r w:rsidRPr="00382429">
        <w:rPr>
          <w:rFonts w:ascii="Arial" w:hAnsi="Arial" w:cs="Arial"/>
          <w:spacing w:val="-4"/>
        </w:rPr>
        <w:t xml:space="preserve"> </w:t>
      </w:r>
      <w:r w:rsidRPr="00382429">
        <w:rPr>
          <w:rFonts w:ascii="Arial" w:hAnsi="Arial" w:cs="Arial"/>
        </w:rPr>
        <w:t>any</w:t>
      </w:r>
      <w:r w:rsidRPr="00382429">
        <w:rPr>
          <w:rFonts w:ascii="Arial" w:hAnsi="Arial" w:cs="Arial"/>
          <w:spacing w:val="-5"/>
        </w:rPr>
        <w:t xml:space="preserve"> </w:t>
      </w:r>
      <w:r w:rsidRPr="00382429">
        <w:rPr>
          <w:rFonts w:ascii="Arial" w:hAnsi="Arial" w:cs="Arial"/>
        </w:rPr>
        <w:t>other</w:t>
      </w:r>
      <w:r w:rsidRPr="00382429">
        <w:rPr>
          <w:rFonts w:ascii="Arial" w:hAnsi="Arial" w:cs="Arial"/>
          <w:spacing w:val="-5"/>
        </w:rPr>
        <w:t xml:space="preserve"> </w:t>
      </w:r>
      <w:r w:rsidRPr="00382429">
        <w:rPr>
          <w:rFonts w:ascii="Arial" w:hAnsi="Arial" w:cs="Arial"/>
        </w:rPr>
        <w:t>alterations</w:t>
      </w:r>
      <w:r w:rsidRPr="00382429">
        <w:rPr>
          <w:rFonts w:ascii="Arial" w:hAnsi="Arial" w:cs="Arial"/>
          <w:spacing w:val="-6"/>
        </w:rPr>
        <w:t xml:space="preserve"> </w:t>
      </w:r>
      <w:r w:rsidRPr="00382429">
        <w:rPr>
          <w:rFonts w:ascii="Arial" w:hAnsi="Arial" w:cs="Arial"/>
        </w:rPr>
        <w:t>of</w:t>
      </w:r>
      <w:r w:rsidRPr="00382429">
        <w:rPr>
          <w:rFonts w:ascii="Arial" w:hAnsi="Arial" w:cs="Arial"/>
          <w:spacing w:val="-4"/>
        </w:rPr>
        <w:t xml:space="preserve"> </w:t>
      </w:r>
      <w:r w:rsidRPr="00382429">
        <w:rPr>
          <w:rFonts w:ascii="Arial" w:hAnsi="Arial" w:cs="Arial"/>
        </w:rPr>
        <w:t>capital,</w:t>
      </w:r>
      <w:r w:rsidRPr="00382429">
        <w:rPr>
          <w:rFonts w:ascii="Arial" w:hAnsi="Arial" w:cs="Arial"/>
          <w:spacing w:val="-6"/>
        </w:rPr>
        <w:t xml:space="preserve"> </w:t>
      </w:r>
      <w:r w:rsidRPr="00382429">
        <w:rPr>
          <w:rFonts w:ascii="Arial" w:hAnsi="Arial" w:cs="Arial"/>
        </w:rPr>
        <w:t>including</w:t>
      </w:r>
      <w:r w:rsidRPr="00382429">
        <w:rPr>
          <w:rFonts w:ascii="Arial" w:hAnsi="Arial" w:cs="Arial"/>
          <w:spacing w:val="-5"/>
        </w:rPr>
        <w:t xml:space="preserve"> </w:t>
      </w:r>
      <w:r w:rsidRPr="00382429">
        <w:rPr>
          <w:rFonts w:ascii="Arial" w:hAnsi="Arial" w:cs="Arial"/>
          <w:spacing w:val="-2"/>
        </w:rPr>
        <w:t>calls;</w:t>
      </w:r>
    </w:p>
    <w:p w:rsidR="00382429" w:rsidRPr="00382429" w:rsidRDefault="00382429" w:rsidP="00382429">
      <w:pPr>
        <w:pStyle w:val="ListParagraph"/>
        <w:numPr>
          <w:ilvl w:val="0"/>
          <w:numId w:val="7"/>
        </w:numPr>
        <w:tabs>
          <w:tab w:val="left" w:pos="396"/>
        </w:tabs>
        <w:ind w:left="396" w:hanging="231"/>
        <w:jc w:val="both"/>
        <w:rPr>
          <w:rFonts w:ascii="Arial" w:hAnsi="Arial" w:cs="Arial"/>
        </w:rPr>
      </w:pPr>
      <w:r w:rsidRPr="00382429">
        <w:rPr>
          <w:rFonts w:ascii="Arial" w:hAnsi="Arial" w:cs="Arial"/>
        </w:rPr>
        <w:t>financial</w:t>
      </w:r>
      <w:r w:rsidRPr="00382429">
        <w:rPr>
          <w:rFonts w:ascii="Arial" w:hAnsi="Arial" w:cs="Arial"/>
          <w:spacing w:val="-7"/>
        </w:rPr>
        <w:t xml:space="preserve"> </w:t>
      </w:r>
      <w:r w:rsidRPr="00382429">
        <w:rPr>
          <w:rFonts w:ascii="Arial" w:hAnsi="Arial" w:cs="Arial"/>
          <w:spacing w:val="-2"/>
        </w:rPr>
        <w:t>results;</w:t>
      </w:r>
    </w:p>
    <w:p w:rsidR="00382429" w:rsidRPr="00382429" w:rsidRDefault="00382429" w:rsidP="00382429">
      <w:pPr>
        <w:pStyle w:val="ListParagraph"/>
        <w:numPr>
          <w:ilvl w:val="0"/>
          <w:numId w:val="7"/>
        </w:numPr>
        <w:tabs>
          <w:tab w:val="left" w:pos="331"/>
        </w:tabs>
        <w:ind w:left="331" w:hanging="166"/>
        <w:jc w:val="both"/>
        <w:rPr>
          <w:rFonts w:ascii="Arial" w:hAnsi="Arial" w:cs="Arial"/>
        </w:rPr>
      </w:pPr>
      <w:r w:rsidRPr="00382429">
        <w:rPr>
          <w:rFonts w:ascii="Arial" w:hAnsi="Arial" w:cs="Arial"/>
        </w:rPr>
        <w:t>decision</w:t>
      </w:r>
      <w:r w:rsidRPr="00382429">
        <w:rPr>
          <w:rFonts w:ascii="Arial" w:hAnsi="Arial" w:cs="Arial"/>
          <w:spacing w:val="-5"/>
        </w:rPr>
        <w:t xml:space="preserve"> </w:t>
      </w:r>
      <w:r w:rsidRPr="00382429">
        <w:rPr>
          <w:rFonts w:ascii="Arial" w:hAnsi="Arial" w:cs="Arial"/>
        </w:rPr>
        <w:t>on</w:t>
      </w:r>
      <w:r w:rsidRPr="00382429">
        <w:rPr>
          <w:rFonts w:ascii="Arial" w:hAnsi="Arial" w:cs="Arial"/>
          <w:spacing w:val="-6"/>
        </w:rPr>
        <w:t xml:space="preserve"> </w:t>
      </w:r>
      <w:r w:rsidRPr="00382429">
        <w:rPr>
          <w:rFonts w:ascii="Arial" w:hAnsi="Arial" w:cs="Arial"/>
        </w:rPr>
        <w:t>voluntary</w:t>
      </w:r>
      <w:r w:rsidRPr="00382429">
        <w:rPr>
          <w:rFonts w:ascii="Arial" w:hAnsi="Arial" w:cs="Arial"/>
          <w:spacing w:val="-5"/>
        </w:rPr>
        <w:t xml:space="preserve"> </w:t>
      </w:r>
      <w:r w:rsidRPr="00382429">
        <w:rPr>
          <w:rFonts w:ascii="Arial" w:hAnsi="Arial" w:cs="Arial"/>
        </w:rPr>
        <w:t>de-listing</w:t>
      </w:r>
      <w:r w:rsidRPr="00382429">
        <w:rPr>
          <w:rFonts w:ascii="Arial" w:hAnsi="Arial" w:cs="Arial"/>
          <w:spacing w:val="-4"/>
        </w:rPr>
        <w:t xml:space="preserve"> </w:t>
      </w:r>
      <w:r w:rsidRPr="00382429">
        <w:rPr>
          <w:rFonts w:ascii="Arial" w:hAnsi="Arial" w:cs="Arial"/>
        </w:rPr>
        <w:t>by</w:t>
      </w:r>
      <w:r w:rsidRPr="00382429">
        <w:rPr>
          <w:rFonts w:ascii="Arial" w:hAnsi="Arial" w:cs="Arial"/>
          <w:spacing w:val="-3"/>
        </w:rPr>
        <w:t xml:space="preserve"> </w:t>
      </w:r>
      <w:r w:rsidRPr="00382429">
        <w:rPr>
          <w:rFonts w:ascii="Arial" w:hAnsi="Arial" w:cs="Arial"/>
        </w:rPr>
        <w:t>the</w:t>
      </w:r>
      <w:r w:rsidRPr="00382429">
        <w:rPr>
          <w:rFonts w:ascii="Arial" w:hAnsi="Arial" w:cs="Arial"/>
          <w:spacing w:val="-6"/>
        </w:rPr>
        <w:t xml:space="preserve"> </w:t>
      </w:r>
      <w:r w:rsidRPr="00382429">
        <w:rPr>
          <w:rFonts w:ascii="Arial" w:hAnsi="Arial" w:cs="Arial"/>
        </w:rPr>
        <w:t>Company</w:t>
      </w:r>
      <w:r w:rsidRPr="00382429">
        <w:rPr>
          <w:rFonts w:ascii="Arial" w:hAnsi="Arial" w:cs="Arial"/>
          <w:spacing w:val="-4"/>
        </w:rPr>
        <w:t xml:space="preserve"> </w:t>
      </w:r>
      <w:r w:rsidRPr="00382429">
        <w:rPr>
          <w:rFonts w:ascii="Arial" w:hAnsi="Arial" w:cs="Arial"/>
        </w:rPr>
        <w:t>from</w:t>
      </w:r>
      <w:r w:rsidRPr="00382429">
        <w:rPr>
          <w:rFonts w:ascii="Arial" w:hAnsi="Arial" w:cs="Arial"/>
          <w:spacing w:val="-3"/>
        </w:rPr>
        <w:t xml:space="preserve"> </w:t>
      </w:r>
      <w:r w:rsidRPr="00382429">
        <w:rPr>
          <w:rFonts w:ascii="Arial" w:hAnsi="Arial" w:cs="Arial"/>
        </w:rPr>
        <w:t>stock</w:t>
      </w:r>
      <w:r w:rsidRPr="00382429">
        <w:rPr>
          <w:rFonts w:ascii="Arial" w:hAnsi="Arial" w:cs="Arial"/>
          <w:spacing w:val="-2"/>
        </w:rPr>
        <w:t xml:space="preserve"> exchange(s).</w:t>
      </w:r>
    </w:p>
    <w:p w:rsidR="00382429" w:rsidRPr="00382429" w:rsidRDefault="00382429" w:rsidP="00382429">
      <w:pPr>
        <w:pStyle w:val="ListParagraph"/>
        <w:numPr>
          <w:ilvl w:val="0"/>
          <w:numId w:val="8"/>
        </w:numPr>
        <w:tabs>
          <w:tab w:val="left" w:pos="590"/>
          <w:tab w:val="left" w:pos="592"/>
        </w:tabs>
        <w:spacing w:before="268"/>
        <w:ind w:right="161" w:hanging="428"/>
        <w:jc w:val="both"/>
        <w:rPr>
          <w:rFonts w:ascii="Arial" w:hAnsi="Arial" w:cs="Arial"/>
        </w:rPr>
      </w:pPr>
      <w:r w:rsidRPr="00382429">
        <w:rPr>
          <w:rFonts w:ascii="Arial" w:hAnsi="Arial" w:cs="Arial"/>
        </w:rPr>
        <w:t>Agreements (viz. shareholder agreement(s), joint venture agreement(s), family settlement agreement(s) (to the extent that it impacts management and control of the Company), agreement(s)/treaty(</w:t>
      </w:r>
      <w:proofErr w:type="spellStart"/>
      <w:r w:rsidRPr="00382429">
        <w:rPr>
          <w:rFonts w:ascii="Arial" w:hAnsi="Arial" w:cs="Arial"/>
        </w:rPr>
        <w:t>ies</w:t>
      </w:r>
      <w:proofErr w:type="spellEnd"/>
      <w:r w:rsidRPr="00382429">
        <w:rPr>
          <w:rFonts w:ascii="Arial" w:hAnsi="Arial" w:cs="Arial"/>
        </w:rPr>
        <w:t>)/contract(s) with media companies) which are binding and not in normal course of business, revision(s) or amendment(s) and termination(s) thereof;</w:t>
      </w:r>
    </w:p>
    <w:p w:rsidR="00382429" w:rsidRPr="00382429" w:rsidRDefault="00382429" w:rsidP="00382429">
      <w:pPr>
        <w:pStyle w:val="ListParagraph"/>
        <w:numPr>
          <w:ilvl w:val="0"/>
          <w:numId w:val="8"/>
        </w:numPr>
        <w:tabs>
          <w:tab w:val="left" w:pos="590"/>
          <w:tab w:val="left" w:pos="592"/>
        </w:tabs>
        <w:spacing w:before="267"/>
        <w:ind w:right="161" w:hanging="428"/>
        <w:jc w:val="both"/>
        <w:rPr>
          <w:rFonts w:ascii="Arial" w:hAnsi="Arial" w:cs="Arial"/>
        </w:rPr>
      </w:pPr>
      <w:r w:rsidRPr="00382429">
        <w:rPr>
          <w:rFonts w:ascii="Arial" w:hAnsi="Arial" w:cs="Arial"/>
        </w:rPr>
        <w:t>Fraud/defaults by Promoter or Key Managerial Personnel or by Company or arrest of Key Managerial Personnel or Promoter;</w:t>
      </w:r>
    </w:p>
    <w:p w:rsidR="00382429" w:rsidRPr="00382429" w:rsidRDefault="00382429" w:rsidP="00382429">
      <w:pPr>
        <w:pStyle w:val="ListParagraph"/>
        <w:jc w:val="both"/>
        <w:rPr>
          <w:rFonts w:ascii="Arial" w:hAnsi="Arial" w:cs="Arial"/>
        </w:rPr>
        <w:sectPr w:rsidR="00382429" w:rsidRPr="00382429">
          <w:pgSz w:w="11910" w:h="16840"/>
          <w:pgMar w:top="1660" w:right="1275" w:bottom="280" w:left="1275" w:header="720" w:footer="720" w:gutter="0"/>
          <w:cols w:space="720"/>
        </w:sectPr>
      </w:pPr>
    </w:p>
    <w:p w:rsidR="00382429" w:rsidRDefault="00382429" w:rsidP="00382429">
      <w:pPr>
        <w:pStyle w:val="ListParagraph"/>
        <w:numPr>
          <w:ilvl w:val="0"/>
          <w:numId w:val="8"/>
        </w:numPr>
        <w:tabs>
          <w:tab w:val="left" w:pos="590"/>
          <w:tab w:val="left" w:pos="592"/>
        </w:tabs>
        <w:spacing w:before="38"/>
        <w:ind w:right="160" w:hanging="428"/>
        <w:jc w:val="both"/>
        <w:rPr>
          <w:rFonts w:ascii="Arial" w:hAnsi="Arial" w:cs="Arial"/>
        </w:rPr>
      </w:pPr>
      <w:r w:rsidRPr="00382429">
        <w:rPr>
          <w:rFonts w:ascii="Arial" w:hAnsi="Arial" w:cs="Arial"/>
        </w:rPr>
        <w:lastRenderedPageBreak/>
        <w:t>Change in Directors, Key Managerial Personnel (Managing Director, Chief Executive Officer, Chief Financial Officer, Company Secretary etc.), Auditor and Compliance Officer</w:t>
      </w:r>
      <w:r w:rsidR="00E44F94">
        <w:rPr>
          <w:rFonts w:ascii="Arial" w:hAnsi="Arial" w:cs="Arial"/>
        </w:rPr>
        <w:t>:</w:t>
      </w:r>
    </w:p>
    <w:p w:rsidR="00E44F94" w:rsidRPr="00E44F94" w:rsidRDefault="00E44F94" w:rsidP="00E44F94">
      <w:pPr>
        <w:tabs>
          <w:tab w:val="left" w:pos="590"/>
          <w:tab w:val="left" w:pos="592"/>
        </w:tabs>
        <w:spacing w:before="38"/>
        <w:ind w:right="160"/>
        <w:jc w:val="both"/>
        <w:rPr>
          <w:rFonts w:ascii="Arial" w:hAnsi="Arial" w:cs="Arial"/>
        </w:rPr>
      </w:pPr>
    </w:p>
    <w:p w:rsidR="00382429" w:rsidRPr="00E44F94" w:rsidRDefault="00382429" w:rsidP="00382429">
      <w:pPr>
        <w:spacing w:before="1"/>
        <w:ind w:left="592" w:right="159" w:hanging="428"/>
        <w:jc w:val="both"/>
        <w:rPr>
          <w:rFonts w:ascii="Arial" w:hAnsi="Arial" w:cs="Arial"/>
        </w:rPr>
      </w:pPr>
      <w:r w:rsidRPr="00E44F94">
        <w:rPr>
          <w:rFonts w:ascii="Arial" w:hAnsi="Arial" w:cs="Arial"/>
        </w:rPr>
        <w:t>7A.</w:t>
      </w:r>
      <w:r w:rsidRPr="00E44F94">
        <w:rPr>
          <w:rFonts w:ascii="Arial" w:hAnsi="Arial" w:cs="Arial"/>
          <w:spacing w:val="40"/>
        </w:rPr>
        <w:t xml:space="preserve"> </w:t>
      </w:r>
      <w:r w:rsidRPr="00E44F94">
        <w:rPr>
          <w:rFonts w:ascii="Arial" w:hAnsi="Arial" w:cs="Arial"/>
        </w:rPr>
        <w:t xml:space="preserve">In case of resignation of the auditor of the listed entity, detailed reasons for resignation of auditor, as given by the said auditor, shall be disclosed by the listed entities to the stock exchanges as soon as possible but not later than </w:t>
      </w:r>
      <w:proofErr w:type="gramStart"/>
      <w:r w:rsidRPr="00E44F94">
        <w:rPr>
          <w:rFonts w:ascii="Arial" w:hAnsi="Arial" w:cs="Arial"/>
        </w:rPr>
        <w:t>twenty four</w:t>
      </w:r>
      <w:proofErr w:type="gramEnd"/>
      <w:r w:rsidRPr="00E44F94">
        <w:rPr>
          <w:rFonts w:ascii="Arial" w:hAnsi="Arial" w:cs="Arial"/>
        </w:rPr>
        <w:t xml:space="preserve"> hours of receipt of such reasons from the auditor.</w:t>
      </w:r>
    </w:p>
    <w:p w:rsidR="00382429" w:rsidRPr="00E44F94" w:rsidRDefault="00382429" w:rsidP="00382429">
      <w:pPr>
        <w:ind w:left="592" w:right="158" w:hanging="428"/>
        <w:jc w:val="both"/>
        <w:rPr>
          <w:rFonts w:ascii="Arial" w:hAnsi="Arial" w:cs="Arial"/>
        </w:rPr>
      </w:pPr>
      <w:r w:rsidRPr="00E44F94">
        <w:rPr>
          <w:rFonts w:ascii="Arial" w:hAnsi="Arial" w:cs="Arial"/>
        </w:rPr>
        <w:t>7B. Resignation of auditor including reasons for resignation: In case of resignation of an independent director of the listed entity, within seven days from the date of resignation, the following disclosures shall be made to the stock exchanges by the listed entities:</w:t>
      </w:r>
    </w:p>
    <w:p w:rsidR="00382429" w:rsidRPr="00E44F94" w:rsidRDefault="00382429" w:rsidP="00382429">
      <w:pPr>
        <w:pStyle w:val="ListParagraph"/>
        <w:numPr>
          <w:ilvl w:val="0"/>
          <w:numId w:val="6"/>
        </w:numPr>
        <w:tabs>
          <w:tab w:val="left" w:pos="885"/>
        </w:tabs>
        <w:ind w:right="160"/>
        <w:jc w:val="both"/>
        <w:rPr>
          <w:rFonts w:ascii="Arial" w:hAnsi="Arial" w:cs="Arial"/>
        </w:rPr>
      </w:pPr>
      <w:r w:rsidRPr="00E44F94">
        <w:rPr>
          <w:rFonts w:ascii="Arial" w:hAnsi="Arial" w:cs="Arial"/>
        </w:rPr>
        <w:t>Detailed reasons for the resignation of independent directors as given by the said director shall be disclosed by the listed entities to the stock exchanges.</w:t>
      </w:r>
    </w:p>
    <w:p w:rsidR="00382429" w:rsidRPr="00E44F94" w:rsidRDefault="00382429" w:rsidP="00382429">
      <w:pPr>
        <w:pStyle w:val="ListParagraph"/>
        <w:numPr>
          <w:ilvl w:val="0"/>
          <w:numId w:val="6"/>
        </w:numPr>
        <w:tabs>
          <w:tab w:val="left" w:pos="883"/>
          <w:tab w:val="left" w:pos="885"/>
        </w:tabs>
        <w:ind w:right="161" w:hanging="320"/>
        <w:jc w:val="both"/>
        <w:rPr>
          <w:rFonts w:ascii="Arial" w:hAnsi="Arial" w:cs="Arial"/>
        </w:rPr>
      </w:pPr>
      <w:r w:rsidRPr="00E44F94">
        <w:rPr>
          <w:rFonts w:ascii="Arial" w:hAnsi="Arial" w:cs="Arial"/>
        </w:rPr>
        <w:t xml:space="preserve">The independent director shall, along with the detailed reasons, also provide a confirmation that there </w:t>
      </w:r>
      <w:proofErr w:type="gramStart"/>
      <w:r w:rsidRPr="00E44F94">
        <w:rPr>
          <w:rFonts w:ascii="Arial" w:hAnsi="Arial" w:cs="Arial"/>
        </w:rPr>
        <w:t>is</w:t>
      </w:r>
      <w:proofErr w:type="gramEnd"/>
      <w:r w:rsidRPr="00E44F94">
        <w:rPr>
          <w:rFonts w:ascii="Arial" w:hAnsi="Arial" w:cs="Arial"/>
        </w:rPr>
        <w:t xml:space="preserve"> no other material reasons other than those provided.</w:t>
      </w:r>
    </w:p>
    <w:p w:rsidR="00382429" w:rsidRPr="00E44F94" w:rsidRDefault="00382429" w:rsidP="00382429">
      <w:pPr>
        <w:pStyle w:val="ListParagraph"/>
        <w:numPr>
          <w:ilvl w:val="0"/>
          <w:numId w:val="6"/>
        </w:numPr>
        <w:tabs>
          <w:tab w:val="left" w:pos="882"/>
          <w:tab w:val="left" w:pos="885"/>
        </w:tabs>
        <w:ind w:right="159" w:hanging="375"/>
        <w:jc w:val="both"/>
        <w:rPr>
          <w:rFonts w:ascii="Arial" w:hAnsi="Arial" w:cs="Arial"/>
        </w:rPr>
      </w:pPr>
      <w:r w:rsidRPr="00E44F94">
        <w:rPr>
          <w:rFonts w:ascii="Arial" w:hAnsi="Arial" w:cs="Arial"/>
        </w:rPr>
        <w:t>The confirmation as provided by the independent director above shall also be</w:t>
      </w:r>
      <w:r w:rsidRPr="00E44F94">
        <w:rPr>
          <w:rFonts w:ascii="Arial" w:hAnsi="Arial" w:cs="Arial"/>
          <w:spacing w:val="-3"/>
        </w:rPr>
        <w:t xml:space="preserve"> </w:t>
      </w:r>
      <w:r w:rsidRPr="00E44F94">
        <w:rPr>
          <w:rFonts w:ascii="Arial" w:hAnsi="Arial" w:cs="Arial"/>
        </w:rPr>
        <w:t>disclosed by the listed entities to the stock exchanges along with the detailed reasons as specified in sub-clause (</w:t>
      </w:r>
      <w:proofErr w:type="spellStart"/>
      <w:r w:rsidRPr="00E44F94">
        <w:rPr>
          <w:rFonts w:ascii="Arial" w:hAnsi="Arial" w:cs="Arial"/>
        </w:rPr>
        <w:t>i</w:t>
      </w:r>
      <w:proofErr w:type="spellEnd"/>
      <w:r w:rsidRPr="00E44F94">
        <w:rPr>
          <w:rFonts w:ascii="Arial" w:hAnsi="Arial" w:cs="Arial"/>
        </w:rPr>
        <w:t>) above.]</w:t>
      </w:r>
    </w:p>
    <w:p w:rsidR="00382429" w:rsidRPr="00382429" w:rsidRDefault="00382429" w:rsidP="00382429">
      <w:pPr>
        <w:pStyle w:val="ListParagraph"/>
        <w:numPr>
          <w:ilvl w:val="0"/>
          <w:numId w:val="8"/>
        </w:numPr>
        <w:tabs>
          <w:tab w:val="left" w:pos="590"/>
        </w:tabs>
        <w:spacing w:before="266"/>
        <w:ind w:left="590" w:hanging="358"/>
        <w:jc w:val="both"/>
        <w:rPr>
          <w:rFonts w:ascii="Arial" w:hAnsi="Arial" w:cs="Arial"/>
          <w:b/>
        </w:rPr>
      </w:pPr>
      <w:r w:rsidRPr="00382429">
        <w:rPr>
          <w:rFonts w:ascii="Arial" w:hAnsi="Arial" w:cs="Arial"/>
        </w:rPr>
        <w:t>Appointment</w:t>
      </w:r>
      <w:r w:rsidRPr="00382429">
        <w:rPr>
          <w:rFonts w:ascii="Arial" w:hAnsi="Arial" w:cs="Arial"/>
          <w:spacing w:val="-7"/>
        </w:rPr>
        <w:t xml:space="preserve"> </w:t>
      </w:r>
      <w:r w:rsidRPr="00382429">
        <w:rPr>
          <w:rFonts w:ascii="Arial" w:hAnsi="Arial" w:cs="Arial"/>
        </w:rPr>
        <w:t>or</w:t>
      </w:r>
      <w:r w:rsidRPr="00382429">
        <w:rPr>
          <w:rFonts w:ascii="Arial" w:hAnsi="Arial" w:cs="Arial"/>
          <w:spacing w:val="-4"/>
        </w:rPr>
        <w:t xml:space="preserve"> </w:t>
      </w:r>
      <w:r w:rsidRPr="00382429">
        <w:rPr>
          <w:rFonts w:ascii="Arial" w:hAnsi="Arial" w:cs="Arial"/>
        </w:rPr>
        <w:t>discontinuation</w:t>
      </w:r>
      <w:r w:rsidRPr="00382429">
        <w:rPr>
          <w:rFonts w:ascii="Arial" w:hAnsi="Arial" w:cs="Arial"/>
          <w:spacing w:val="-7"/>
        </w:rPr>
        <w:t xml:space="preserve"> </w:t>
      </w:r>
      <w:r w:rsidRPr="00382429">
        <w:rPr>
          <w:rFonts w:ascii="Arial" w:hAnsi="Arial" w:cs="Arial"/>
        </w:rPr>
        <w:t>of</w:t>
      </w:r>
      <w:r w:rsidRPr="00382429">
        <w:rPr>
          <w:rFonts w:ascii="Arial" w:hAnsi="Arial" w:cs="Arial"/>
          <w:spacing w:val="-4"/>
        </w:rPr>
        <w:t xml:space="preserve"> </w:t>
      </w:r>
      <w:r w:rsidRPr="00382429">
        <w:rPr>
          <w:rFonts w:ascii="Arial" w:hAnsi="Arial" w:cs="Arial"/>
        </w:rPr>
        <w:t>share</w:t>
      </w:r>
      <w:r w:rsidRPr="00382429">
        <w:rPr>
          <w:rFonts w:ascii="Arial" w:hAnsi="Arial" w:cs="Arial"/>
          <w:spacing w:val="-3"/>
        </w:rPr>
        <w:t xml:space="preserve"> </w:t>
      </w:r>
      <w:r w:rsidRPr="00382429">
        <w:rPr>
          <w:rFonts w:ascii="Arial" w:hAnsi="Arial" w:cs="Arial"/>
        </w:rPr>
        <w:t>transfer</w:t>
      </w:r>
      <w:r w:rsidRPr="00382429">
        <w:rPr>
          <w:rFonts w:ascii="Arial" w:hAnsi="Arial" w:cs="Arial"/>
          <w:spacing w:val="-4"/>
        </w:rPr>
        <w:t xml:space="preserve"> </w:t>
      </w:r>
      <w:r w:rsidRPr="00382429">
        <w:rPr>
          <w:rFonts w:ascii="Arial" w:hAnsi="Arial" w:cs="Arial"/>
          <w:spacing w:val="-2"/>
        </w:rPr>
        <w:t>agent;</w:t>
      </w:r>
    </w:p>
    <w:p w:rsidR="00382429" w:rsidRPr="00382429" w:rsidRDefault="00382429" w:rsidP="00382429">
      <w:pPr>
        <w:pStyle w:val="BodyText"/>
        <w:jc w:val="both"/>
        <w:rPr>
          <w:rFonts w:ascii="Arial" w:hAnsi="Arial" w:cs="Arial"/>
        </w:rPr>
      </w:pPr>
    </w:p>
    <w:p w:rsidR="00382429" w:rsidRPr="00382429" w:rsidRDefault="00382429" w:rsidP="00382429">
      <w:pPr>
        <w:pStyle w:val="ListParagraph"/>
        <w:numPr>
          <w:ilvl w:val="0"/>
          <w:numId w:val="8"/>
        </w:numPr>
        <w:tabs>
          <w:tab w:val="left" w:pos="590"/>
        </w:tabs>
        <w:ind w:left="590" w:hanging="358"/>
        <w:jc w:val="both"/>
        <w:rPr>
          <w:rFonts w:ascii="Arial" w:hAnsi="Arial" w:cs="Arial"/>
          <w:b/>
        </w:rPr>
      </w:pPr>
      <w:r w:rsidRPr="00382429">
        <w:rPr>
          <w:rFonts w:ascii="Arial" w:hAnsi="Arial" w:cs="Arial"/>
        </w:rPr>
        <w:t>Corporate</w:t>
      </w:r>
      <w:r w:rsidRPr="00382429">
        <w:rPr>
          <w:rFonts w:ascii="Arial" w:hAnsi="Arial" w:cs="Arial"/>
          <w:spacing w:val="-4"/>
        </w:rPr>
        <w:t xml:space="preserve"> </w:t>
      </w:r>
      <w:r w:rsidRPr="00382429">
        <w:rPr>
          <w:rFonts w:ascii="Arial" w:hAnsi="Arial" w:cs="Arial"/>
        </w:rPr>
        <w:t>debt</w:t>
      </w:r>
      <w:r w:rsidRPr="00382429">
        <w:rPr>
          <w:rFonts w:ascii="Arial" w:hAnsi="Arial" w:cs="Arial"/>
          <w:spacing w:val="-4"/>
        </w:rPr>
        <w:t xml:space="preserve"> </w:t>
      </w:r>
      <w:r w:rsidRPr="00382429">
        <w:rPr>
          <w:rFonts w:ascii="Arial" w:hAnsi="Arial" w:cs="Arial"/>
          <w:spacing w:val="-2"/>
        </w:rPr>
        <w:t>restructuring;</w:t>
      </w:r>
    </w:p>
    <w:p w:rsidR="00382429" w:rsidRPr="00382429" w:rsidRDefault="00382429" w:rsidP="00382429">
      <w:pPr>
        <w:pStyle w:val="BodyText"/>
        <w:spacing w:before="1"/>
        <w:jc w:val="both"/>
        <w:rPr>
          <w:rFonts w:ascii="Arial" w:hAnsi="Arial" w:cs="Arial"/>
        </w:rPr>
      </w:pPr>
    </w:p>
    <w:p w:rsidR="00382429" w:rsidRPr="00382429" w:rsidRDefault="00382429" w:rsidP="00382429">
      <w:pPr>
        <w:pStyle w:val="ListParagraph"/>
        <w:numPr>
          <w:ilvl w:val="0"/>
          <w:numId w:val="8"/>
        </w:numPr>
        <w:tabs>
          <w:tab w:val="left" w:pos="641"/>
        </w:tabs>
        <w:ind w:left="641" w:hanging="409"/>
        <w:jc w:val="both"/>
        <w:rPr>
          <w:rFonts w:ascii="Arial" w:hAnsi="Arial" w:cs="Arial"/>
          <w:b/>
        </w:rPr>
      </w:pPr>
      <w:r w:rsidRPr="00382429">
        <w:rPr>
          <w:rFonts w:ascii="Arial" w:hAnsi="Arial" w:cs="Arial"/>
        </w:rPr>
        <w:t>One-time</w:t>
      </w:r>
      <w:r w:rsidRPr="00382429">
        <w:rPr>
          <w:rFonts w:ascii="Arial" w:hAnsi="Arial" w:cs="Arial"/>
          <w:spacing w:val="-5"/>
        </w:rPr>
        <w:t xml:space="preserve"> </w:t>
      </w:r>
      <w:r w:rsidRPr="00382429">
        <w:rPr>
          <w:rFonts w:ascii="Arial" w:hAnsi="Arial" w:cs="Arial"/>
        </w:rPr>
        <w:t>settlement</w:t>
      </w:r>
      <w:r w:rsidRPr="00382429">
        <w:rPr>
          <w:rFonts w:ascii="Arial" w:hAnsi="Arial" w:cs="Arial"/>
          <w:spacing w:val="-4"/>
        </w:rPr>
        <w:t xml:space="preserve"> </w:t>
      </w:r>
      <w:r w:rsidRPr="00382429">
        <w:rPr>
          <w:rFonts w:ascii="Arial" w:hAnsi="Arial" w:cs="Arial"/>
        </w:rPr>
        <w:t>with</w:t>
      </w:r>
      <w:r w:rsidRPr="00382429">
        <w:rPr>
          <w:rFonts w:ascii="Arial" w:hAnsi="Arial" w:cs="Arial"/>
          <w:spacing w:val="-6"/>
        </w:rPr>
        <w:t xml:space="preserve"> </w:t>
      </w:r>
      <w:r w:rsidRPr="00382429">
        <w:rPr>
          <w:rFonts w:ascii="Arial" w:hAnsi="Arial" w:cs="Arial"/>
        </w:rPr>
        <w:t>a</w:t>
      </w:r>
      <w:r w:rsidRPr="00382429">
        <w:rPr>
          <w:rFonts w:ascii="Arial" w:hAnsi="Arial" w:cs="Arial"/>
          <w:spacing w:val="-2"/>
        </w:rPr>
        <w:t xml:space="preserve"> bank;</w:t>
      </w:r>
    </w:p>
    <w:p w:rsidR="00382429" w:rsidRPr="00382429" w:rsidRDefault="00382429" w:rsidP="00382429">
      <w:pPr>
        <w:pStyle w:val="BodyText"/>
        <w:jc w:val="both"/>
        <w:rPr>
          <w:rFonts w:ascii="Arial" w:hAnsi="Arial" w:cs="Arial"/>
        </w:rPr>
      </w:pPr>
    </w:p>
    <w:p w:rsidR="00382429" w:rsidRPr="00382429" w:rsidRDefault="00382429" w:rsidP="00382429">
      <w:pPr>
        <w:pStyle w:val="ListParagraph"/>
        <w:numPr>
          <w:ilvl w:val="0"/>
          <w:numId w:val="8"/>
        </w:numPr>
        <w:tabs>
          <w:tab w:val="left" w:pos="642"/>
        </w:tabs>
        <w:ind w:left="642" w:hanging="409"/>
        <w:jc w:val="both"/>
        <w:rPr>
          <w:rFonts w:ascii="Arial" w:hAnsi="Arial" w:cs="Arial"/>
          <w:b/>
        </w:rPr>
      </w:pPr>
      <w:r w:rsidRPr="00382429">
        <w:rPr>
          <w:rFonts w:ascii="Arial" w:hAnsi="Arial" w:cs="Arial"/>
        </w:rPr>
        <w:t>Reference</w:t>
      </w:r>
      <w:r w:rsidRPr="00382429">
        <w:rPr>
          <w:rFonts w:ascii="Arial" w:hAnsi="Arial" w:cs="Arial"/>
          <w:spacing w:val="-8"/>
        </w:rPr>
        <w:t xml:space="preserve"> </w:t>
      </w:r>
      <w:r w:rsidRPr="00382429">
        <w:rPr>
          <w:rFonts w:ascii="Arial" w:hAnsi="Arial" w:cs="Arial"/>
        </w:rPr>
        <w:t>to</w:t>
      </w:r>
      <w:r w:rsidRPr="00382429">
        <w:rPr>
          <w:rFonts w:ascii="Arial" w:hAnsi="Arial" w:cs="Arial"/>
          <w:spacing w:val="-5"/>
        </w:rPr>
        <w:t xml:space="preserve"> </w:t>
      </w:r>
      <w:r w:rsidRPr="00382429">
        <w:rPr>
          <w:rFonts w:ascii="Arial" w:hAnsi="Arial" w:cs="Arial"/>
        </w:rPr>
        <w:t>BIFR</w:t>
      </w:r>
      <w:r w:rsidRPr="00382429">
        <w:rPr>
          <w:rFonts w:ascii="Arial" w:hAnsi="Arial" w:cs="Arial"/>
          <w:spacing w:val="-3"/>
        </w:rPr>
        <w:t xml:space="preserve"> </w:t>
      </w:r>
      <w:r w:rsidRPr="00382429">
        <w:rPr>
          <w:rFonts w:ascii="Arial" w:hAnsi="Arial" w:cs="Arial"/>
        </w:rPr>
        <w:t>and</w:t>
      </w:r>
      <w:r w:rsidRPr="00382429">
        <w:rPr>
          <w:rFonts w:ascii="Arial" w:hAnsi="Arial" w:cs="Arial"/>
          <w:spacing w:val="-7"/>
        </w:rPr>
        <w:t xml:space="preserve"> </w:t>
      </w:r>
      <w:r w:rsidRPr="00382429">
        <w:rPr>
          <w:rFonts w:ascii="Arial" w:hAnsi="Arial" w:cs="Arial"/>
        </w:rPr>
        <w:t>winding-up</w:t>
      </w:r>
      <w:r w:rsidRPr="00382429">
        <w:rPr>
          <w:rFonts w:ascii="Arial" w:hAnsi="Arial" w:cs="Arial"/>
          <w:spacing w:val="-5"/>
        </w:rPr>
        <w:t xml:space="preserve"> </w:t>
      </w:r>
      <w:r w:rsidRPr="00382429">
        <w:rPr>
          <w:rFonts w:ascii="Arial" w:hAnsi="Arial" w:cs="Arial"/>
        </w:rPr>
        <w:t>petition</w:t>
      </w:r>
      <w:r w:rsidRPr="00382429">
        <w:rPr>
          <w:rFonts w:ascii="Arial" w:hAnsi="Arial" w:cs="Arial"/>
          <w:spacing w:val="-4"/>
        </w:rPr>
        <w:t xml:space="preserve"> </w:t>
      </w:r>
      <w:r w:rsidRPr="00382429">
        <w:rPr>
          <w:rFonts w:ascii="Arial" w:hAnsi="Arial" w:cs="Arial"/>
        </w:rPr>
        <w:t>filed</w:t>
      </w:r>
      <w:r w:rsidRPr="00382429">
        <w:rPr>
          <w:rFonts w:ascii="Arial" w:hAnsi="Arial" w:cs="Arial"/>
          <w:spacing w:val="-5"/>
        </w:rPr>
        <w:t xml:space="preserve"> </w:t>
      </w:r>
      <w:r w:rsidRPr="00382429">
        <w:rPr>
          <w:rFonts w:ascii="Arial" w:hAnsi="Arial" w:cs="Arial"/>
        </w:rPr>
        <w:t>by</w:t>
      </w:r>
      <w:r w:rsidRPr="00382429">
        <w:rPr>
          <w:rFonts w:ascii="Arial" w:hAnsi="Arial" w:cs="Arial"/>
          <w:spacing w:val="-3"/>
        </w:rPr>
        <w:t xml:space="preserve"> </w:t>
      </w:r>
      <w:r w:rsidRPr="00382429">
        <w:rPr>
          <w:rFonts w:ascii="Arial" w:hAnsi="Arial" w:cs="Arial"/>
        </w:rPr>
        <w:t>any</w:t>
      </w:r>
      <w:r w:rsidRPr="00382429">
        <w:rPr>
          <w:rFonts w:ascii="Arial" w:hAnsi="Arial" w:cs="Arial"/>
          <w:spacing w:val="-3"/>
        </w:rPr>
        <w:t xml:space="preserve"> </w:t>
      </w:r>
      <w:r w:rsidRPr="00382429">
        <w:rPr>
          <w:rFonts w:ascii="Arial" w:hAnsi="Arial" w:cs="Arial"/>
        </w:rPr>
        <w:t>party</w:t>
      </w:r>
      <w:r w:rsidRPr="00382429">
        <w:rPr>
          <w:rFonts w:ascii="Arial" w:hAnsi="Arial" w:cs="Arial"/>
          <w:spacing w:val="-2"/>
        </w:rPr>
        <w:t xml:space="preserve"> /creditors;</w:t>
      </w:r>
    </w:p>
    <w:p w:rsidR="00382429" w:rsidRPr="00382429" w:rsidRDefault="00382429" w:rsidP="00382429">
      <w:pPr>
        <w:pStyle w:val="ListParagraph"/>
        <w:numPr>
          <w:ilvl w:val="0"/>
          <w:numId w:val="8"/>
        </w:numPr>
        <w:tabs>
          <w:tab w:val="left" w:pos="590"/>
          <w:tab w:val="left" w:pos="593"/>
        </w:tabs>
        <w:spacing w:before="267"/>
        <w:ind w:left="593" w:right="160"/>
        <w:jc w:val="both"/>
        <w:rPr>
          <w:rFonts w:ascii="Arial" w:hAnsi="Arial" w:cs="Arial"/>
          <w:b/>
        </w:rPr>
      </w:pPr>
      <w:r w:rsidRPr="00382429">
        <w:rPr>
          <w:rFonts w:ascii="Arial" w:hAnsi="Arial" w:cs="Arial"/>
        </w:rPr>
        <w:t>Issuance of Notices, call letters, resolutions and circulars sent to shareholders, debenture holders or creditors or any class of them or advertised in the media by the Company;</w:t>
      </w:r>
    </w:p>
    <w:p w:rsidR="00382429" w:rsidRPr="00382429" w:rsidRDefault="00382429" w:rsidP="00382429">
      <w:pPr>
        <w:pStyle w:val="BodyText"/>
        <w:jc w:val="both"/>
        <w:rPr>
          <w:rFonts w:ascii="Arial" w:hAnsi="Arial" w:cs="Arial"/>
        </w:rPr>
      </w:pPr>
    </w:p>
    <w:p w:rsidR="00382429" w:rsidRPr="00382429" w:rsidRDefault="00382429" w:rsidP="00382429">
      <w:pPr>
        <w:pStyle w:val="ListParagraph"/>
        <w:numPr>
          <w:ilvl w:val="0"/>
          <w:numId w:val="8"/>
        </w:numPr>
        <w:tabs>
          <w:tab w:val="left" w:pos="591"/>
        </w:tabs>
        <w:ind w:left="591" w:hanging="358"/>
        <w:jc w:val="both"/>
        <w:rPr>
          <w:rFonts w:ascii="Arial" w:hAnsi="Arial" w:cs="Arial"/>
          <w:b/>
        </w:rPr>
      </w:pPr>
      <w:r w:rsidRPr="00382429">
        <w:rPr>
          <w:rFonts w:ascii="Arial" w:hAnsi="Arial" w:cs="Arial"/>
        </w:rPr>
        <w:t>Proceedings</w:t>
      </w:r>
      <w:r w:rsidRPr="00382429">
        <w:rPr>
          <w:rFonts w:ascii="Arial" w:hAnsi="Arial" w:cs="Arial"/>
          <w:spacing w:val="-8"/>
        </w:rPr>
        <w:t xml:space="preserve"> </w:t>
      </w:r>
      <w:r w:rsidRPr="00382429">
        <w:rPr>
          <w:rFonts w:ascii="Arial" w:hAnsi="Arial" w:cs="Arial"/>
        </w:rPr>
        <w:t>of</w:t>
      </w:r>
      <w:r w:rsidRPr="00382429">
        <w:rPr>
          <w:rFonts w:ascii="Arial" w:hAnsi="Arial" w:cs="Arial"/>
          <w:spacing w:val="-4"/>
        </w:rPr>
        <w:t xml:space="preserve"> </w:t>
      </w:r>
      <w:r w:rsidRPr="00382429">
        <w:rPr>
          <w:rFonts w:ascii="Arial" w:hAnsi="Arial" w:cs="Arial"/>
        </w:rPr>
        <w:t>Annual</w:t>
      </w:r>
      <w:r w:rsidRPr="00382429">
        <w:rPr>
          <w:rFonts w:ascii="Arial" w:hAnsi="Arial" w:cs="Arial"/>
          <w:spacing w:val="-3"/>
        </w:rPr>
        <w:t xml:space="preserve"> </w:t>
      </w:r>
      <w:r w:rsidRPr="00382429">
        <w:rPr>
          <w:rFonts w:ascii="Arial" w:hAnsi="Arial" w:cs="Arial"/>
        </w:rPr>
        <w:t>and</w:t>
      </w:r>
      <w:r w:rsidRPr="00382429">
        <w:rPr>
          <w:rFonts w:ascii="Arial" w:hAnsi="Arial" w:cs="Arial"/>
          <w:spacing w:val="-7"/>
        </w:rPr>
        <w:t xml:space="preserve"> </w:t>
      </w:r>
      <w:r w:rsidRPr="00382429">
        <w:rPr>
          <w:rFonts w:ascii="Arial" w:hAnsi="Arial" w:cs="Arial"/>
        </w:rPr>
        <w:t>Extra-ordinary</w:t>
      </w:r>
      <w:r w:rsidRPr="00382429">
        <w:rPr>
          <w:rFonts w:ascii="Arial" w:hAnsi="Arial" w:cs="Arial"/>
          <w:spacing w:val="-2"/>
        </w:rPr>
        <w:t xml:space="preserve"> </w:t>
      </w:r>
      <w:r w:rsidRPr="00382429">
        <w:rPr>
          <w:rFonts w:ascii="Arial" w:hAnsi="Arial" w:cs="Arial"/>
        </w:rPr>
        <w:t>General</w:t>
      </w:r>
      <w:r w:rsidRPr="00382429">
        <w:rPr>
          <w:rFonts w:ascii="Arial" w:hAnsi="Arial" w:cs="Arial"/>
          <w:spacing w:val="-7"/>
        </w:rPr>
        <w:t xml:space="preserve"> </w:t>
      </w:r>
      <w:r w:rsidRPr="00382429">
        <w:rPr>
          <w:rFonts w:ascii="Arial" w:hAnsi="Arial" w:cs="Arial"/>
        </w:rPr>
        <w:t>Meetings</w:t>
      </w:r>
      <w:r w:rsidRPr="00382429">
        <w:rPr>
          <w:rFonts w:ascii="Arial" w:hAnsi="Arial" w:cs="Arial"/>
          <w:spacing w:val="-3"/>
        </w:rPr>
        <w:t xml:space="preserve"> </w:t>
      </w:r>
      <w:r w:rsidRPr="00382429">
        <w:rPr>
          <w:rFonts w:ascii="Arial" w:hAnsi="Arial" w:cs="Arial"/>
        </w:rPr>
        <w:t>of</w:t>
      </w:r>
      <w:r w:rsidRPr="00382429">
        <w:rPr>
          <w:rFonts w:ascii="Arial" w:hAnsi="Arial" w:cs="Arial"/>
          <w:spacing w:val="-6"/>
        </w:rPr>
        <w:t xml:space="preserve"> </w:t>
      </w:r>
      <w:r w:rsidRPr="00382429">
        <w:rPr>
          <w:rFonts w:ascii="Arial" w:hAnsi="Arial" w:cs="Arial"/>
        </w:rPr>
        <w:t>the</w:t>
      </w:r>
      <w:r w:rsidRPr="00382429">
        <w:rPr>
          <w:rFonts w:ascii="Arial" w:hAnsi="Arial" w:cs="Arial"/>
          <w:spacing w:val="-5"/>
        </w:rPr>
        <w:t xml:space="preserve"> </w:t>
      </w:r>
      <w:r w:rsidRPr="00382429">
        <w:rPr>
          <w:rFonts w:ascii="Arial" w:hAnsi="Arial" w:cs="Arial"/>
          <w:spacing w:val="-2"/>
        </w:rPr>
        <w:t>Company;</w:t>
      </w:r>
    </w:p>
    <w:p w:rsidR="00382429" w:rsidRPr="00382429" w:rsidRDefault="00382429" w:rsidP="00382429">
      <w:pPr>
        <w:pStyle w:val="BodyText"/>
        <w:jc w:val="both"/>
        <w:rPr>
          <w:rFonts w:ascii="Arial" w:hAnsi="Arial" w:cs="Arial"/>
        </w:rPr>
      </w:pPr>
    </w:p>
    <w:p w:rsidR="00382429" w:rsidRPr="00382429" w:rsidRDefault="00382429" w:rsidP="00382429">
      <w:pPr>
        <w:pStyle w:val="ListParagraph"/>
        <w:numPr>
          <w:ilvl w:val="0"/>
          <w:numId w:val="8"/>
        </w:numPr>
        <w:tabs>
          <w:tab w:val="left" w:pos="593"/>
        </w:tabs>
        <w:ind w:left="593" w:hanging="427"/>
        <w:jc w:val="both"/>
        <w:rPr>
          <w:rFonts w:ascii="Arial" w:hAnsi="Arial" w:cs="Arial"/>
          <w:b/>
        </w:rPr>
      </w:pPr>
      <w:r w:rsidRPr="00382429">
        <w:rPr>
          <w:rFonts w:ascii="Arial" w:hAnsi="Arial" w:cs="Arial"/>
        </w:rPr>
        <w:t>Amendments</w:t>
      </w:r>
      <w:r w:rsidRPr="00382429">
        <w:rPr>
          <w:rFonts w:ascii="Arial" w:hAnsi="Arial" w:cs="Arial"/>
          <w:spacing w:val="-8"/>
        </w:rPr>
        <w:t xml:space="preserve"> </w:t>
      </w:r>
      <w:r w:rsidRPr="00382429">
        <w:rPr>
          <w:rFonts w:ascii="Arial" w:hAnsi="Arial" w:cs="Arial"/>
        </w:rPr>
        <w:t>to</w:t>
      </w:r>
      <w:r w:rsidRPr="00382429">
        <w:rPr>
          <w:rFonts w:ascii="Arial" w:hAnsi="Arial" w:cs="Arial"/>
          <w:spacing w:val="-5"/>
        </w:rPr>
        <w:t xml:space="preserve"> </w:t>
      </w:r>
      <w:r w:rsidRPr="00382429">
        <w:rPr>
          <w:rFonts w:ascii="Arial" w:hAnsi="Arial" w:cs="Arial"/>
        </w:rPr>
        <w:t>Memorandum</w:t>
      </w:r>
      <w:r w:rsidRPr="00382429">
        <w:rPr>
          <w:rFonts w:ascii="Arial" w:hAnsi="Arial" w:cs="Arial"/>
          <w:spacing w:val="-3"/>
        </w:rPr>
        <w:t xml:space="preserve"> </w:t>
      </w:r>
      <w:r w:rsidRPr="00382429">
        <w:rPr>
          <w:rFonts w:ascii="Arial" w:hAnsi="Arial" w:cs="Arial"/>
        </w:rPr>
        <w:t>and</w:t>
      </w:r>
      <w:r w:rsidRPr="00382429">
        <w:rPr>
          <w:rFonts w:ascii="Arial" w:hAnsi="Arial" w:cs="Arial"/>
          <w:spacing w:val="-4"/>
        </w:rPr>
        <w:t xml:space="preserve"> </w:t>
      </w:r>
      <w:r w:rsidRPr="00382429">
        <w:rPr>
          <w:rFonts w:ascii="Arial" w:hAnsi="Arial" w:cs="Arial"/>
        </w:rPr>
        <w:t>Articles</w:t>
      </w:r>
      <w:r w:rsidRPr="00382429">
        <w:rPr>
          <w:rFonts w:ascii="Arial" w:hAnsi="Arial" w:cs="Arial"/>
          <w:spacing w:val="-6"/>
        </w:rPr>
        <w:t xml:space="preserve"> </w:t>
      </w:r>
      <w:r w:rsidRPr="00382429">
        <w:rPr>
          <w:rFonts w:ascii="Arial" w:hAnsi="Arial" w:cs="Arial"/>
        </w:rPr>
        <w:t>of</w:t>
      </w:r>
      <w:r w:rsidRPr="00382429">
        <w:rPr>
          <w:rFonts w:ascii="Arial" w:hAnsi="Arial" w:cs="Arial"/>
          <w:spacing w:val="-6"/>
        </w:rPr>
        <w:t xml:space="preserve"> </w:t>
      </w:r>
      <w:r w:rsidRPr="00382429">
        <w:rPr>
          <w:rFonts w:ascii="Arial" w:hAnsi="Arial" w:cs="Arial"/>
        </w:rPr>
        <w:t>Association</w:t>
      </w:r>
      <w:r w:rsidRPr="00382429">
        <w:rPr>
          <w:rFonts w:ascii="Arial" w:hAnsi="Arial" w:cs="Arial"/>
          <w:spacing w:val="-6"/>
        </w:rPr>
        <w:t xml:space="preserve"> </w:t>
      </w:r>
      <w:r w:rsidRPr="00382429">
        <w:rPr>
          <w:rFonts w:ascii="Arial" w:hAnsi="Arial" w:cs="Arial"/>
        </w:rPr>
        <w:t>of</w:t>
      </w:r>
      <w:r w:rsidRPr="00382429">
        <w:rPr>
          <w:rFonts w:ascii="Arial" w:hAnsi="Arial" w:cs="Arial"/>
          <w:spacing w:val="-4"/>
        </w:rPr>
        <w:t xml:space="preserve"> </w:t>
      </w:r>
      <w:r w:rsidRPr="00382429">
        <w:rPr>
          <w:rFonts w:ascii="Arial" w:hAnsi="Arial" w:cs="Arial"/>
        </w:rPr>
        <w:t>Company,</w:t>
      </w:r>
      <w:r w:rsidRPr="00382429">
        <w:rPr>
          <w:rFonts w:ascii="Arial" w:hAnsi="Arial" w:cs="Arial"/>
          <w:spacing w:val="-4"/>
        </w:rPr>
        <w:t xml:space="preserve"> </w:t>
      </w:r>
      <w:r w:rsidRPr="00382429">
        <w:rPr>
          <w:rFonts w:ascii="Arial" w:hAnsi="Arial" w:cs="Arial"/>
        </w:rPr>
        <w:t>in</w:t>
      </w:r>
      <w:r w:rsidRPr="00382429">
        <w:rPr>
          <w:rFonts w:ascii="Arial" w:hAnsi="Arial" w:cs="Arial"/>
          <w:spacing w:val="-4"/>
        </w:rPr>
        <w:t xml:space="preserve"> </w:t>
      </w:r>
      <w:r w:rsidRPr="00382429">
        <w:rPr>
          <w:rFonts w:ascii="Arial" w:hAnsi="Arial" w:cs="Arial"/>
          <w:spacing w:val="-2"/>
        </w:rPr>
        <w:t>brief;</w:t>
      </w:r>
    </w:p>
    <w:p w:rsidR="00382429" w:rsidRPr="00382429" w:rsidRDefault="00382429" w:rsidP="00382429">
      <w:pPr>
        <w:pStyle w:val="BodyText"/>
        <w:spacing w:before="1"/>
        <w:jc w:val="both"/>
        <w:rPr>
          <w:rFonts w:ascii="Arial" w:hAnsi="Arial" w:cs="Arial"/>
        </w:rPr>
      </w:pPr>
    </w:p>
    <w:p w:rsidR="00382429" w:rsidRPr="00382429" w:rsidRDefault="00382429" w:rsidP="00382429">
      <w:pPr>
        <w:pStyle w:val="ListParagraph"/>
        <w:numPr>
          <w:ilvl w:val="0"/>
          <w:numId w:val="8"/>
        </w:numPr>
        <w:tabs>
          <w:tab w:val="left" w:pos="590"/>
          <w:tab w:val="left" w:pos="593"/>
        </w:tabs>
        <w:ind w:left="593" w:right="160"/>
        <w:jc w:val="both"/>
        <w:rPr>
          <w:rFonts w:ascii="Arial" w:hAnsi="Arial" w:cs="Arial"/>
          <w:b/>
        </w:rPr>
      </w:pPr>
      <w:r w:rsidRPr="00382429">
        <w:rPr>
          <w:rFonts w:ascii="Arial" w:hAnsi="Arial" w:cs="Arial"/>
        </w:rPr>
        <w:t>Schedule of Analyst or institutional investor meet and presentations on financial results made</w:t>
      </w:r>
      <w:r w:rsidRPr="00382429">
        <w:rPr>
          <w:rFonts w:ascii="Arial" w:hAnsi="Arial" w:cs="Arial"/>
          <w:spacing w:val="40"/>
        </w:rPr>
        <w:t xml:space="preserve"> </w:t>
      </w:r>
      <w:r w:rsidRPr="00382429">
        <w:rPr>
          <w:rFonts w:ascii="Arial" w:hAnsi="Arial" w:cs="Arial"/>
        </w:rPr>
        <w:t>by the Company to analysts or institutional investors;</w:t>
      </w:r>
    </w:p>
    <w:p w:rsidR="00382429" w:rsidRPr="00382429" w:rsidRDefault="00382429" w:rsidP="00382429">
      <w:pPr>
        <w:pStyle w:val="ListParagraph"/>
        <w:numPr>
          <w:ilvl w:val="0"/>
          <w:numId w:val="8"/>
        </w:numPr>
        <w:tabs>
          <w:tab w:val="left" w:pos="641"/>
        </w:tabs>
        <w:spacing w:before="267"/>
        <w:ind w:left="641" w:hanging="475"/>
        <w:jc w:val="both"/>
        <w:rPr>
          <w:rFonts w:ascii="Arial" w:hAnsi="Arial" w:cs="Arial"/>
          <w:b/>
        </w:rPr>
      </w:pPr>
      <w:r w:rsidRPr="00382429">
        <w:rPr>
          <w:rFonts w:ascii="Arial" w:hAnsi="Arial" w:cs="Arial"/>
        </w:rPr>
        <w:t>Re-classification</w:t>
      </w:r>
      <w:r w:rsidRPr="00382429">
        <w:rPr>
          <w:rFonts w:ascii="Arial" w:hAnsi="Arial" w:cs="Arial"/>
          <w:spacing w:val="-6"/>
        </w:rPr>
        <w:t xml:space="preserve"> </w:t>
      </w:r>
      <w:r w:rsidRPr="00382429">
        <w:rPr>
          <w:rFonts w:ascii="Arial" w:hAnsi="Arial" w:cs="Arial"/>
        </w:rPr>
        <w:t>of</w:t>
      </w:r>
      <w:r w:rsidRPr="00382429">
        <w:rPr>
          <w:rFonts w:ascii="Arial" w:hAnsi="Arial" w:cs="Arial"/>
          <w:spacing w:val="-6"/>
        </w:rPr>
        <w:t xml:space="preserve"> </w:t>
      </w:r>
      <w:r w:rsidRPr="00382429">
        <w:rPr>
          <w:rFonts w:ascii="Arial" w:hAnsi="Arial" w:cs="Arial"/>
        </w:rPr>
        <w:t>Promoter</w:t>
      </w:r>
      <w:r w:rsidRPr="00382429">
        <w:rPr>
          <w:rFonts w:ascii="Arial" w:hAnsi="Arial" w:cs="Arial"/>
          <w:spacing w:val="-4"/>
        </w:rPr>
        <w:t xml:space="preserve"> </w:t>
      </w:r>
      <w:r w:rsidRPr="00382429">
        <w:rPr>
          <w:rFonts w:ascii="Arial" w:hAnsi="Arial" w:cs="Arial"/>
        </w:rPr>
        <w:t>as</w:t>
      </w:r>
      <w:r w:rsidRPr="00382429">
        <w:rPr>
          <w:rFonts w:ascii="Arial" w:hAnsi="Arial" w:cs="Arial"/>
          <w:spacing w:val="-6"/>
        </w:rPr>
        <w:t xml:space="preserve"> </w:t>
      </w:r>
      <w:r w:rsidRPr="00382429">
        <w:rPr>
          <w:rFonts w:ascii="Arial" w:hAnsi="Arial" w:cs="Arial"/>
        </w:rPr>
        <w:t>Public</w:t>
      </w:r>
      <w:r w:rsidRPr="00382429">
        <w:rPr>
          <w:rFonts w:ascii="Arial" w:hAnsi="Arial" w:cs="Arial"/>
          <w:spacing w:val="-4"/>
        </w:rPr>
        <w:t xml:space="preserve"> </w:t>
      </w:r>
      <w:r w:rsidRPr="00382429">
        <w:rPr>
          <w:rFonts w:ascii="Arial" w:hAnsi="Arial" w:cs="Arial"/>
          <w:spacing w:val="-2"/>
        </w:rPr>
        <w:t>Shareholder.</w:t>
      </w:r>
    </w:p>
    <w:p w:rsidR="00382429" w:rsidRPr="00382429" w:rsidRDefault="00382429" w:rsidP="00382429">
      <w:pPr>
        <w:pStyle w:val="BodyText"/>
        <w:jc w:val="both"/>
        <w:rPr>
          <w:rFonts w:ascii="Arial" w:hAnsi="Arial" w:cs="Arial"/>
        </w:rPr>
      </w:pPr>
    </w:p>
    <w:p w:rsidR="00382429" w:rsidRPr="00E44F94" w:rsidRDefault="00382429" w:rsidP="00382429">
      <w:pPr>
        <w:pStyle w:val="ListParagraph"/>
        <w:numPr>
          <w:ilvl w:val="0"/>
          <w:numId w:val="8"/>
        </w:numPr>
        <w:tabs>
          <w:tab w:val="left" w:pos="590"/>
          <w:tab w:val="left" w:pos="593"/>
        </w:tabs>
        <w:ind w:left="593" w:right="231"/>
        <w:jc w:val="both"/>
        <w:rPr>
          <w:rFonts w:ascii="Arial" w:hAnsi="Arial" w:cs="Arial"/>
          <w:b/>
        </w:rPr>
      </w:pPr>
      <w:r w:rsidRPr="00382429">
        <w:rPr>
          <w:rFonts w:ascii="Arial" w:hAnsi="Arial" w:cs="Arial"/>
        </w:rPr>
        <w:t>The</w:t>
      </w:r>
      <w:r w:rsidRPr="00382429">
        <w:rPr>
          <w:rFonts w:ascii="Arial" w:hAnsi="Arial" w:cs="Arial"/>
          <w:spacing w:val="-1"/>
        </w:rPr>
        <w:t xml:space="preserve"> </w:t>
      </w:r>
      <w:r w:rsidRPr="00382429">
        <w:rPr>
          <w:rFonts w:ascii="Arial" w:hAnsi="Arial" w:cs="Arial"/>
        </w:rPr>
        <w:t>following</w:t>
      </w:r>
      <w:r w:rsidRPr="00382429">
        <w:rPr>
          <w:rFonts w:ascii="Arial" w:hAnsi="Arial" w:cs="Arial"/>
          <w:spacing w:val="-3"/>
        </w:rPr>
        <w:t xml:space="preserve"> </w:t>
      </w:r>
      <w:r w:rsidRPr="00382429">
        <w:rPr>
          <w:rFonts w:ascii="Arial" w:hAnsi="Arial" w:cs="Arial"/>
        </w:rPr>
        <w:t>events</w:t>
      </w:r>
      <w:r w:rsidRPr="00382429">
        <w:rPr>
          <w:rFonts w:ascii="Arial" w:hAnsi="Arial" w:cs="Arial"/>
          <w:spacing w:val="-2"/>
        </w:rPr>
        <w:t xml:space="preserve"> </w:t>
      </w:r>
      <w:r w:rsidRPr="00382429">
        <w:rPr>
          <w:rFonts w:ascii="Arial" w:hAnsi="Arial" w:cs="Arial"/>
        </w:rPr>
        <w:t>in</w:t>
      </w:r>
      <w:r w:rsidRPr="00382429">
        <w:rPr>
          <w:rFonts w:ascii="Arial" w:hAnsi="Arial" w:cs="Arial"/>
          <w:spacing w:val="-3"/>
        </w:rPr>
        <w:t xml:space="preserve"> </w:t>
      </w:r>
      <w:r w:rsidRPr="00382429">
        <w:rPr>
          <w:rFonts w:ascii="Arial" w:hAnsi="Arial" w:cs="Arial"/>
        </w:rPr>
        <w:t>relation</w:t>
      </w:r>
      <w:r w:rsidRPr="00382429">
        <w:rPr>
          <w:rFonts w:ascii="Arial" w:hAnsi="Arial" w:cs="Arial"/>
          <w:spacing w:val="-3"/>
        </w:rPr>
        <w:t xml:space="preserve"> </w:t>
      </w:r>
      <w:r w:rsidRPr="00382429">
        <w:rPr>
          <w:rFonts w:ascii="Arial" w:hAnsi="Arial" w:cs="Arial"/>
        </w:rPr>
        <w:t>to</w:t>
      </w:r>
      <w:r w:rsidRPr="00382429">
        <w:rPr>
          <w:rFonts w:ascii="Arial" w:hAnsi="Arial" w:cs="Arial"/>
          <w:spacing w:val="-3"/>
        </w:rPr>
        <w:t xml:space="preserve"> </w:t>
      </w:r>
      <w:r w:rsidRPr="00382429">
        <w:rPr>
          <w:rFonts w:ascii="Arial" w:hAnsi="Arial" w:cs="Arial"/>
        </w:rPr>
        <w:t>the</w:t>
      </w:r>
      <w:r w:rsidRPr="00382429">
        <w:rPr>
          <w:rFonts w:ascii="Arial" w:hAnsi="Arial" w:cs="Arial"/>
          <w:spacing w:val="-1"/>
        </w:rPr>
        <w:t xml:space="preserve"> </w:t>
      </w:r>
      <w:r w:rsidRPr="00382429">
        <w:rPr>
          <w:rFonts w:ascii="Arial" w:hAnsi="Arial" w:cs="Arial"/>
        </w:rPr>
        <w:t>corporate</w:t>
      </w:r>
      <w:r w:rsidRPr="00382429">
        <w:rPr>
          <w:rFonts w:ascii="Arial" w:hAnsi="Arial" w:cs="Arial"/>
          <w:spacing w:val="-4"/>
        </w:rPr>
        <w:t xml:space="preserve"> </w:t>
      </w:r>
      <w:r w:rsidRPr="00382429">
        <w:rPr>
          <w:rFonts w:ascii="Arial" w:hAnsi="Arial" w:cs="Arial"/>
        </w:rPr>
        <w:t>insolvency</w:t>
      </w:r>
      <w:r w:rsidRPr="00382429">
        <w:rPr>
          <w:rFonts w:ascii="Arial" w:hAnsi="Arial" w:cs="Arial"/>
          <w:spacing w:val="-1"/>
        </w:rPr>
        <w:t xml:space="preserve"> </w:t>
      </w:r>
      <w:r w:rsidRPr="00382429">
        <w:rPr>
          <w:rFonts w:ascii="Arial" w:hAnsi="Arial" w:cs="Arial"/>
        </w:rPr>
        <w:t>resolution</w:t>
      </w:r>
      <w:r w:rsidRPr="00382429">
        <w:rPr>
          <w:rFonts w:ascii="Arial" w:hAnsi="Arial" w:cs="Arial"/>
          <w:spacing w:val="-3"/>
        </w:rPr>
        <w:t xml:space="preserve"> </w:t>
      </w:r>
      <w:r w:rsidRPr="00382429">
        <w:rPr>
          <w:rFonts w:ascii="Arial" w:hAnsi="Arial" w:cs="Arial"/>
        </w:rPr>
        <w:t>process</w:t>
      </w:r>
      <w:r w:rsidRPr="00382429">
        <w:rPr>
          <w:rFonts w:ascii="Arial" w:hAnsi="Arial" w:cs="Arial"/>
          <w:spacing w:val="-4"/>
        </w:rPr>
        <w:t xml:space="preserve"> </w:t>
      </w:r>
      <w:r w:rsidRPr="00382429">
        <w:rPr>
          <w:rFonts w:ascii="Arial" w:hAnsi="Arial" w:cs="Arial"/>
        </w:rPr>
        <w:t>(CIRP)</w:t>
      </w:r>
      <w:r w:rsidRPr="00382429">
        <w:rPr>
          <w:rFonts w:ascii="Arial" w:hAnsi="Arial" w:cs="Arial"/>
          <w:spacing w:val="-4"/>
        </w:rPr>
        <w:t xml:space="preserve"> </w:t>
      </w:r>
      <w:r w:rsidRPr="00382429">
        <w:rPr>
          <w:rFonts w:ascii="Arial" w:hAnsi="Arial" w:cs="Arial"/>
        </w:rPr>
        <w:t>of</w:t>
      </w:r>
      <w:r w:rsidRPr="00382429">
        <w:rPr>
          <w:rFonts w:ascii="Arial" w:hAnsi="Arial" w:cs="Arial"/>
          <w:spacing w:val="-2"/>
        </w:rPr>
        <w:t xml:space="preserve"> </w:t>
      </w:r>
      <w:r w:rsidRPr="00382429">
        <w:rPr>
          <w:rFonts w:ascii="Arial" w:hAnsi="Arial" w:cs="Arial"/>
        </w:rPr>
        <w:t>a</w:t>
      </w:r>
      <w:r w:rsidRPr="00382429">
        <w:rPr>
          <w:rFonts w:ascii="Arial" w:hAnsi="Arial" w:cs="Arial"/>
          <w:spacing w:val="-4"/>
        </w:rPr>
        <w:t xml:space="preserve"> </w:t>
      </w:r>
      <w:r w:rsidRPr="00382429">
        <w:rPr>
          <w:rFonts w:ascii="Arial" w:hAnsi="Arial" w:cs="Arial"/>
        </w:rPr>
        <w:t>listed corporate debtor under the Insolvency Code:</w:t>
      </w:r>
    </w:p>
    <w:p w:rsidR="00E44F94" w:rsidRPr="00E44F94" w:rsidRDefault="00E44F94" w:rsidP="00E44F94">
      <w:pPr>
        <w:pStyle w:val="ListParagraph"/>
        <w:rPr>
          <w:rFonts w:ascii="Arial" w:hAnsi="Arial" w:cs="Arial"/>
          <w:b/>
        </w:rPr>
      </w:pPr>
    </w:p>
    <w:p w:rsidR="00E44F94" w:rsidRPr="00382429" w:rsidRDefault="00E44F94" w:rsidP="00E44F94">
      <w:pPr>
        <w:pStyle w:val="ListParagraph"/>
        <w:tabs>
          <w:tab w:val="left" w:pos="590"/>
          <w:tab w:val="left" w:pos="593"/>
        </w:tabs>
        <w:ind w:left="593" w:right="231"/>
        <w:jc w:val="both"/>
        <w:rPr>
          <w:rFonts w:ascii="Arial" w:hAnsi="Arial" w:cs="Arial"/>
          <w:b/>
        </w:rPr>
      </w:pPr>
    </w:p>
    <w:p w:rsidR="00382429" w:rsidRPr="00382429" w:rsidRDefault="00382429" w:rsidP="00382429">
      <w:pPr>
        <w:pStyle w:val="ListParagraph"/>
        <w:numPr>
          <w:ilvl w:val="0"/>
          <w:numId w:val="5"/>
        </w:numPr>
        <w:tabs>
          <w:tab w:val="left" w:pos="390"/>
        </w:tabs>
        <w:ind w:right="159" w:firstLine="0"/>
        <w:jc w:val="both"/>
        <w:rPr>
          <w:rFonts w:ascii="Arial" w:hAnsi="Arial" w:cs="Arial"/>
        </w:rPr>
      </w:pPr>
      <w:r w:rsidRPr="00382429">
        <w:rPr>
          <w:rFonts w:ascii="Arial" w:hAnsi="Arial" w:cs="Arial"/>
        </w:rPr>
        <w:t>Filing of application by the corporate applicant for initiation of</w:t>
      </w:r>
      <w:r w:rsidRPr="00382429">
        <w:rPr>
          <w:rFonts w:ascii="Arial" w:hAnsi="Arial" w:cs="Arial"/>
          <w:spacing w:val="-2"/>
        </w:rPr>
        <w:t xml:space="preserve"> </w:t>
      </w:r>
      <w:r w:rsidRPr="00382429">
        <w:rPr>
          <w:rFonts w:ascii="Arial" w:hAnsi="Arial" w:cs="Arial"/>
        </w:rPr>
        <w:t>CIRP, also specifying the amount</w:t>
      </w:r>
      <w:r w:rsidRPr="00382429">
        <w:rPr>
          <w:rFonts w:ascii="Arial" w:hAnsi="Arial" w:cs="Arial"/>
          <w:spacing w:val="-1"/>
        </w:rPr>
        <w:t xml:space="preserve"> </w:t>
      </w:r>
      <w:r w:rsidRPr="00382429">
        <w:rPr>
          <w:rFonts w:ascii="Arial" w:hAnsi="Arial" w:cs="Arial"/>
        </w:rPr>
        <w:t xml:space="preserve">of </w:t>
      </w:r>
      <w:r w:rsidRPr="00382429">
        <w:rPr>
          <w:rFonts w:ascii="Arial" w:hAnsi="Arial" w:cs="Arial"/>
          <w:spacing w:val="-2"/>
        </w:rPr>
        <w:t>default;</w:t>
      </w:r>
    </w:p>
    <w:p w:rsidR="00382429" w:rsidRPr="00382429" w:rsidRDefault="00382429" w:rsidP="00382429">
      <w:pPr>
        <w:pStyle w:val="ListParagraph"/>
        <w:numPr>
          <w:ilvl w:val="0"/>
          <w:numId w:val="5"/>
        </w:numPr>
        <w:tabs>
          <w:tab w:val="left" w:pos="397"/>
        </w:tabs>
        <w:spacing w:before="1"/>
        <w:ind w:right="353" w:firstLine="0"/>
        <w:jc w:val="both"/>
        <w:rPr>
          <w:rFonts w:ascii="Arial" w:hAnsi="Arial" w:cs="Arial"/>
        </w:rPr>
      </w:pPr>
      <w:r w:rsidRPr="00382429">
        <w:rPr>
          <w:rFonts w:ascii="Arial" w:hAnsi="Arial" w:cs="Arial"/>
        </w:rPr>
        <w:t>Filing</w:t>
      </w:r>
      <w:r w:rsidRPr="00382429">
        <w:rPr>
          <w:rFonts w:ascii="Arial" w:hAnsi="Arial" w:cs="Arial"/>
          <w:spacing w:val="-3"/>
        </w:rPr>
        <w:t xml:space="preserve"> </w:t>
      </w:r>
      <w:r w:rsidRPr="00382429">
        <w:rPr>
          <w:rFonts w:ascii="Arial" w:hAnsi="Arial" w:cs="Arial"/>
        </w:rPr>
        <w:t>of</w:t>
      </w:r>
      <w:r w:rsidRPr="00382429">
        <w:rPr>
          <w:rFonts w:ascii="Arial" w:hAnsi="Arial" w:cs="Arial"/>
          <w:spacing w:val="-2"/>
        </w:rPr>
        <w:t xml:space="preserve"> </w:t>
      </w:r>
      <w:r w:rsidRPr="00382429">
        <w:rPr>
          <w:rFonts w:ascii="Arial" w:hAnsi="Arial" w:cs="Arial"/>
        </w:rPr>
        <w:t>application</w:t>
      </w:r>
      <w:r w:rsidRPr="00382429">
        <w:rPr>
          <w:rFonts w:ascii="Arial" w:hAnsi="Arial" w:cs="Arial"/>
          <w:spacing w:val="-3"/>
        </w:rPr>
        <w:t xml:space="preserve"> </w:t>
      </w:r>
      <w:r w:rsidRPr="00382429">
        <w:rPr>
          <w:rFonts w:ascii="Arial" w:hAnsi="Arial" w:cs="Arial"/>
        </w:rPr>
        <w:t>by</w:t>
      </w:r>
      <w:r w:rsidRPr="00382429">
        <w:rPr>
          <w:rFonts w:ascii="Arial" w:hAnsi="Arial" w:cs="Arial"/>
          <w:spacing w:val="-3"/>
        </w:rPr>
        <w:t xml:space="preserve"> </w:t>
      </w:r>
      <w:r w:rsidRPr="00382429">
        <w:rPr>
          <w:rFonts w:ascii="Arial" w:hAnsi="Arial" w:cs="Arial"/>
        </w:rPr>
        <w:t>financial</w:t>
      </w:r>
      <w:r w:rsidRPr="00382429">
        <w:rPr>
          <w:rFonts w:ascii="Arial" w:hAnsi="Arial" w:cs="Arial"/>
          <w:spacing w:val="-2"/>
        </w:rPr>
        <w:t xml:space="preserve"> </w:t>
      </w:r>
      <w:r w:rsidRPr="00382429">
        <w:rPr>
          <w:rFonts w:ascii="Arial" w:hAnsi="Arial" w:cs="Arial"/>
        </w:rPr>
        <w:t>creditors</w:t>
      </w:r>
      <w:r w:rsidRPr="00382429">
        <w:rPr>
          <w:rFonts w:ascii="Arial" w:hAnsi="Arial" w:cs="Arial"/>
          <w:spacing w:val="-2"/>
        </w:rPr>
        <w:t xml:space="preserve"> </w:t>
      </w:r>
      <w:r w:rsidRPr="00382429">
        <w:rPr>
          <w:rFonts w:ascii="Arial" w:hAnsi="Arial" w:cs="Arial"/>
        </w:rPr>
        <w:t>for</w:t>
      </w:r>
      <w:r w:rsidRPr="00382429">
        <w:rPr>
          <w:rFonts w:ascii="Arial" w:hAnsi="Arial" w:cs="Arial"/>
          <w:spacing w:val="-2"/>
        </w:rPr>
        <w:t xml:space="preserve"> </w:t>
      </w:r>
      <w:r w:rsidRPr="00382429">
        <w:rPr>
          <w:rFonts w:ascii="Arial" w:hAnsi="Arial" w:cs="Arial"/>
        </w:rPr>
        <w:t>initiation</w:t>
      </w:r>
      <w:r w:rsidRPr="00382429">
        <w:rPr>
          <w:rFonts w:ascii="Arial" w:hAnsi="Arial" w:cs="Arial"/>
          <w:spacing w:val="-3"/>
        </w:rPr>
        <w:t xml:space="preserve"> </w:t>
      </w:r>
      <w:r w:rsidRPr="00382429">
        <w:rPr>
          <w:rFonts w:ascii="Arial" w:hAnsi="Arial" w:cs="Arial"/>
        </w:rPr>
        <w:t>of</w:t>
      </w:r>
      <w:r w:rsidRPr="00382429">
        <w:rPr>
          <w:rFonts w:ascii="Arial" w:hAnsi="Arial" w:cs="Arial"/>
          <w:spacing w:val="-4"/>
        </w:rPr>
        <w:t xml:space="preserve"> </w:t>
      </w:r>
      <w:r w:rsidRPr="00382429">
        <w:rPr>
          <w:rFonts w:ascii="Arial" w:hAnsi="Arial" w:cs="Arial"/>
        </w:rPr>
        <w:t>CIRP</w:t>
      </w:r>
      <w:r w:rsidRPr="00382429">
        <w:rPr>
          <w:rFonts w:ascii="Arial" w:hAnsi="Arial" w:cs="Arial"/>
          <w:spacing w:val="-1"/>
        </w:rPr>
        <w:t xml:space="preserve"> </w:t>
      </w:r>
      <w:r w:rsidRPr="00382429">
        <w:rPr>
          <w:rFonts w:ascii="Arial" w:hAnsi="Arial" w:cs="Arial"/>
        </w:rPr>
        <w:t>against</w:t>
      </w:r>
      <w:r w:rsidRPr="00382429">
        <w:rPr>
          <w:rFonts w:ascii="Arial" w:hAnsi="Arial" w:cs="Arial"/>
          <w:spacing w:val="-4"/>
        </w:rPr>
        <w:t xml:space="preserve"> </w:t>
      </w:r>
      <w:r w:rsidRPr="00382429">
        <w:rPr>
          <w:rFonts w:ascii="Arial" w:hAnsi="Arial" w:cs="Arial"/>
        </w:rPr>
        <w:t>the</w:t>
      </w:r>
      <w:r w:rsidRPr="00382429">
        <w:rPr>
          <w:rFonts w:ascii="Arial" w:hAnsi="Arial" w:cs="Arial"/>
          <w:spacing w:val="-1"/>
        </w:rPr>
        <w:t xml:space="preserve"> </w:t>
      </w:r>
      <w:r w:rsidRPr="00382429">
        <w:rPr>
          <w:rFonts w:ascii="Arial" w:hAnsi="Arial" w:cs="Arial"/>
        </w:rPr>
        <w:t>corporate</w:t>
      </w:r>
      <w:r w:rsidRPr="00382429">
        <w:rPr>
          <w:rFonts w:ascii="Arial" w:hAnsi="Arial" w:cs="Arial"/>
          <w:spacing w:val="-4"/>
        </w:rPr>
        <w:t xml:space="preserve"> </w:t>
      </w:r>
      <w:r w:rsidRPr="00382429">
        <w:rPr>
          <w:rFonts w:ascii="Arial" w:hAnsi="Arial" w:cs="Arial"/>
        </w:rPr>
        <w:t>debtor,</w:t>
      </w:r>
      <w:r w:rsidRPr="00382429">
        <w:rPr>
          <w:rFonts w:ascii="Arial" w:hAnsi="Arial" w:cs="Arial"/>
          <w:spacing w:val="-2"/>
        </w:rPr>
        <w:t xml:space="preserve"> </w:t>
      </w:r>
      <w:r w:rsidRPr="00382429">
        <w:rPr>
          <w:rFonts w:ascii="Arial" w:hAnsi="Arial" w:cs="Arial"/>
        </w:rPr>
        <w:t>also specifying the amount of default;</w:t>
      </w:r>
    </w:p>
    <w:p w:rsidR="00382429" w:rsidRPr="00382429" w:rsidRDefault="00382429" w:rsidP="00382429">
      <w:pPr>
        <w:pStyle w:val="ListParagraph"/>
        <w:numPr>
          <w:ilvl w:val="0"/>
          <w:numId w:val="5"/>
        </w:numPr>
        <w:tabs>
          <w:tab w:val="left" w:pos="376"/>
        </w:tabs>
        <w:ind w:right="220" w:firstLine="0"/>
        <w:jc w:val="both"/>
        <w:rPr>
          <w:rFonts w:ascii="Arial" w:hAnsi="Arial" w:cs="Arial"/>
        </w:rPr>
      </w:pPr>
      <w:r w:rsidRPr="00382429">
        <w:rPr>
          <w:rFonts w:ascii="Arial" w:hAnsi="Arial" w:cs="Arial"/>
        </w:rPr>
        <w:t>Admission</w:t>
      </w:r>
      <w:r w:rsidRPr="00382429">
        <w:rPr>
          <w:rFonts w:ascii="Arial" w:hAnsi="Arial" w:cs="Arial"/>
          <w:spacing w:val="-4"/>
        </w:rPr>
        <w:t xml:space="preserve"> </w:t>
      </w:r>
      <w:r w:rsidRPr="00382429">
        <w:rPr>
          <w:rFonts w:ascii="Arial" w:hAnsi="Arial" w:cs="Arial"/>
        </w:rPr>
        <w:t>of</w:t>
      </w:r>
      <w:r w:rsidRPr="00382429">
        <w:rPr>
          <w:rFonts w:ascii="Arial" w:hAnsi="Arial" w:cs="Arial"/>
          <w:spacing w:val="-1"/>
        </w:rPr>
        <w:t xml:space="preserve"> </w:t>
      </w:r>
      <w:r w:rsidRPr="00382429">
        <w:rPr>
          <w:rFonts w:ascii="Arial" w:hAnsi="Arial" w:cs="Arial"/>
        </w:rPr>
        <w:t>application</w:t>
      </w:r>
      <w:r w:rsidRPr="00382429">
        <w:rPr>
          <w:rFonts w:ascii="Arial" w:hAnsi="Arial" w:cs="Arial"/>
          <w:spacing w:val="-4"/>
        </w:rPr>
        <w:t xml:space="preserve"> </w:t>
      </w:r>
      <w:r w:rsidRPr="00382429">
        <w:rPr>
          <w:rFonts w:ascii="Arial" w:hAnsi="Arial" w:cs="Arial"/>
        </w:rPr>
        <w:t>by the</w:t>
      </w:r>
      <w:r w:rsidRPr="00382429">
        <w:rPr>
          <w:rFonts w:ascii="Arial" w:hAnsi="Arial" w:cs="Arial"/>
          <w:spacing w:val="-3"/>
        </w:rPr>
        <w:t xml:space="preserve"> </w:t>
      </w:r>
      <w:r w:rsidRPr="00382429">
        <w:rPr>
          <w:rFonts w:ascii="Arial" w:hAnsi="Arial" w:cs="Arial"/>
        </w:rPr>
        <w:t>Tribunal,</w:t>
      </w:r>
      <w:r w:rsidRPr="00382429">
        <w:rPr>
          <w:rFonts w:ascii="Arial" w:hAnsi="Arial" w:cs="Arial"/>
          <w:spacing w:val="-1"/>
        </w:rPr>
        <w:t xml:space="preserve"> </w:t>
      </w:r>
      <w:r w:rsidRPr="00382429">
        <w:rPr>
          <w:rFonts w:ascii="Arial" w:hAnsi="Arial" w:cs="Arial"/>
        </w:rPr>
        <w:t>along</w:t>
      </w:r>
      <w:r w:rsidRPr="00382429">
        <w:rPr>
          <w:rFonts w:ascii="Arial" w:hAnsi="Arial" w:cs="Arial"/>
          <w:spacing w:val="-2"/>
        </w:rPr>
        <w:t xml:space="preserve"> </w:t>
      </w:r>
      <w:r w:rsidRPr="00382429">
        <w:rPr>
          <w:rFonts w:ascii="Arial" w:hAnsi="Arial" w:cs="Arial"/>
        </w:rPr>
        <w:t>with</w:t>
      </w:r>
      <w:r w:rsidRPr="00382429">
        <w:rPr>
          <w:rFonts w:ascii="Arial" w:hAnsi="Arial" w:cs="Arial"/>
          <w:spacing w:val="-4"/>
        </w:rPr>
        <w:t xml:space="preserve"> </w:t>
      </w:r>
      <w:r w:rsidRPr="00382429">
        <w:rPr>
          <w:rFonts w:ascii="Arial" w:hAnsi="Arial" w:cs="Arial"/>
        </w:rPr>
        <w:t>amount</w:t>
      </w:r>
      <w:r w:rsidRPr="00382429">
        <w:rPr>
          <w:rFonts w:ascii="Arial" w:hAnsi="Arial" w:cs="Arial"/>
          <w:spacing w:val="-3"/>
        </w:rPr>
        <w:t xml:space="preserve"> </w:t>
      </w:r>
      <w:r w:rsidRPr="00382429">
        <w:rPr>
          <w:rFonts w:ascii="Arial" w:hAnsi="Arial" w:cs="Arial"/>
        </w:rPr>
        <w:t>of</w:t>
      </w:r>
      <w:r w:rsidRPr="00382429">
        <w:rPr>
          <w:rFonts w:ascii="Arial" w:hAnsi="Arial" w:cs="Arial"/>
          <w:spacing w:val="-1"/>
        </w:rPr>
        <w:t xml:space="preserve"> </w:t>
      </w:r>
      <w:r w:rsidRPr="00382429">
        <w:rPr>
          <w:rFonts w:ascii="Arial" w:hAnsi="Arial" w:cs="Arial"/>
        </w:rPr>
        <w:t>default</w:t>
      </w:r>
      <w:r w:rsidRPr="00382429">
        <w:rPr>
          <w:rFonts w:ascii="Arial" w:hAnsi="Arial" w:cs="Arial"/>
          <w:spacing w:val="-3"/>
        </w:rPr>
        <w:t xml:space="preserve"> </w:t>
      </w:r>
      <w:r w:rsidRPr="00382429">
        <w:rPr>
          <w:rFonts w:ascii="Arial" w:hAnsi="Arial" w:cs="Arial"/>
        </w:rPr>
        <w:t>or</w:t>
      </w:r>
      <w:r w:rsidRPr="00382429">
        <w:rPr>
          <w:rFonts w:ascii="Arial" w:hAnsi="Arial" w:cs="Arial"/>
          <w:spacing w:val="-3"/>
        </w:rPr>
        <w:t xml:space="preserve"> </w:t>
      </w:r>
      <w:r w:rsidRPr="00382429">
        <w:rPr>
          <w:rFonts w:ascii="Arial" w:hAnsi="Arial" w:cs="Arial"/>
        </w:rPr>
        <w:t>rejection</w:t>
      </w:r>
      <w:r w:rsidRPr="00382429">
        <w:rPr>
          <w:rFonts w:ascii="Arial" w:hAnsi="Arial" w:cs="Arial"/>
          <w:spacing w:val="-4"/>
        </w:rPr>
        <w:t xml:space="preserve"> </w:t>
      </w:r>
      <w:r w:rsidRPr="00382429">
        <w:rPr>
          <w:rFonts w:ascii="Arial" w:hAnsi="Arial" w:cs="Arial"/>
        </w:rPr>
        <w:t>or</w:t>
      </w:r>
      <w:r w:rsidRPr="00382429">
        <w:rPr>
          <w:rFonts w:ascii="Arial" w:hAnsi="Arial" w:cs="Arial"/>
          <w:spacing w:val="-1"/>
        </w:rPr>
        <w:t xml:space="preserve"> </w:t>
      </w:r>
      <w:r w:rsidRPr="00382429">
        <w:rPr>
          <w:rFonts w:ascii="Arial" w:hAnsi="Arial" w:cs="Arial"/>
        </w:rPr>
        <w:t xml:space="preserve">withdrawal, as </w:t>
      </w:r>
      <w:proofErr w:type="gramStart"/>
      <w:r w:rsidRPr="00382429">
        <w:rPr>
          <w:rFonts w:ascii="Arial" w:hAnsi="Arial" w:cs="Arial"/>
        </w:rPr>
        <w:t>applicable ;</w:t>
      </w:r>
      <w:proofErr w:type="gramEnd"/>
    </w:p>
    <w:p w:rsidR="00382429" w:rsidRPr="00382429" w:rsidRDefault="00382429" w:rsidP="00382429">
      <w:pPr>
        <w:pStyle w:val="ListParagraph"/>
        <w:numPr>
          <w:ilvl w:val="0"/>
          <w:numId w:val="5"/>
        </w:numPr>
        <w:tabs>
          <w:tab w:val="left" w:pos="455"/>
        </w:tabs>
        <w:ind w:right="161" w:firstLine="0"/>
        <w:jc w:val="both"/>
        <w:rPr>
          <w:rFonts w:ascii="Arial" w:hAnsi="Arial" w:cs="Arial"/>
        </w:rPr>
      </w:pPr>
      <w:r w:rsidRPr="00382429">
        <w:rPr>
          <w:rFonts w:ascii="Arial" w:hAnsi="Arial" w:cs="Arial"/>
        </w:rPr>
        <w:t>Public</w:t>
      </w:r>
      <w:r w:rsidRPr="00382429">
        <w:rPr>
          <w:rFonts w:ascii="Arial" w:hAnsi="Arial" w:cs="Arial"/>
          <w:spacing w:val="40"/>
        </w:rPr>
        <w:t xml:space="preserve"> </w:t>
      </w:r>
      <w:r w:rsidRPr="00382429">
        <w:rPr>
          <w:rFonts w:ascii="Arial" w:hAnsi="Arial" w:cs="Arial"/>
        </w:rPr>
        <w:t>announcement</w:t>
      </w:r>
      <w:r w:rsidRPr="00382429">
        <w:rPr>
          <w:rFonts w:ascii="Arial" w:hAnsi="Arial" w:cs="Arial"/>
          <w:spacing w:val="40"/>
        </w:rPr>
        <w:t xml:space="preserve"> </w:t>
      </w:r>
      <w:r w:rsidRPr="00382429">
        <w:rPr>
          <w:rFonts w:ascii="Arial" w:hAnsi="Arial" w:cs="Arial"/>
        </w:rPr>
        <w:t>made</w:t>
      </w:r>
      <w:r w:rsidRPr="00382429">
        <w:rPr>
          <w:rFonts w:ascii="Arial" w:hAnsi="Arial" w:cs="Arial"/>
          <w:spacing w:val="40"/>
        </w:rPr>
        <w:t xml:space="preserve"> </w:t>
      </w:r>
      <w:r w:rsidRPr="00382429">
        <w:rPr>
          <w:rFonts w:ascii="Arial" w:hAnsi="Arial" w:cs="Arial"/>
        </w:rPr>
        <w:t>pursuant</w:t>
      </w:r>
      <w:r w:rsidRPr="00382429">
        <w:rPr>
          <w:rFonts w:ascii="Arial" w:hAnsi="Arial" w:cs="Arial"/>
          <w:spacing w:val="40"/>
        </w:rPr>
        <w:t xml:space="preserve"> </w:t>
      </w:r>
      <w:r w:rsidRPr="00382429">
        <w:rPr>
          <w:rFonts w:ascii="Arial" w:hAnsi="Arial" w:cs="Arial"/>
        </w:rPr>
        <w:t>to</w:t>
      </w:r>
      <w:r w:rsidRPr="00382429">
        <w:rPr>
          <w:rFonts w:ascii="Arial" w:hAnsi="Arial" w:cs="Arial"/>
          <w:spacing w:val="40"/>
        </w:rPr>
        <w:t xml:space="preserve"> </w:t>
      </w:r>
      <w:r w:rsidRPr="00382429">
        <w:rPr>
          <w:rFonts w:ascii="Arial" w:hAnsi="Arial" w:cs="Arial"/>
        </w:rPr>
        <w:t>order</w:t>
      </w:r>
      <w:r w:rsidRPr="00382429">
        <w:rPr>
          <w:rFonts w:ascii="Arial" w:hAnsi="Arial" w:cs="Arial"/>
          <w:spacing w:val="40"/>
        </w:rPr>
        <w:t xml:space="preserve"> </w:t>
      </w:r>
      <w:r w:rsidRPr="00382429">
        <w:rPr>
          <w:rFonts w:ascii="Arial" w:hAnsi="Arial" w:cs="Arial"/>
        </w:rPr>
        <w:t>passed</w:t>
      </w:r>
      <w:r w:rsidRPr="00382429">
        <w:rPr>
          <w:rFonts w:ascii="Arial" w:hAnsi="Arial" w:cs="Arial"/>
          <w:spacing w:val="40"/>
        </w:rPr>
        <w:t xml:space="preserve"> </w:t>
      </w:r>
      <w:r w:rsidRPr="00382429">
        <w:rPr>
          <w:rFonts w:ascii="Arial" w:hAnsi="Arial" w:cs="Arial"/>
        </w:rPr>
        <w:t>by</w:t>
      </w:r>
      <w:r w:rsidRPr="00382429">
        <w:rPr>
          <w:rFonts w:ascii="Arial" w:hAnsi="Arial" w:cs="Arial"/>
          <w:spacing w:val="40"/>
        </w:rPr>
        <w:t xml:space="preserve"> </w:t>
      </w:r>
      <w:r w:rsidRPr="00382429">
        <w:rPr>
          <w:rFonts w:ascii="Arial" w:hAnsi="Arial" w:cs="Arial"/>
        </w:rPr>
        <w:t>the</w:t>
      </w:r>
      <w:r w:rsidRPr="00382429">
        <w:rPr>
          <w:rFonts w:ascii="Arial" w:hAnsi="Arial" w:cs="Arial"/>
          <w:spacing w:val="40"/>
        </w:rPr>
        <w:t xml:space="preserve"> </w:t>
      </w:r>
      <w:r w:rsidRPr="00382429">
        <w:rPr>
          <w:rFonts w:ascii="Arial" w:hAnsi="Arial" w:cs="Arial"/>
        </w:rPr>
        <w:t>Tribunal</w:t>
      </w:r>
      <w:r w:rsidRPr="00382429">
        <w:rPr>
          <w:rFonts w:ascii="Arial" w:hAnsi="Arial" w:cs="Arial"/>
          <w:spacing w:val="40"/>
        </w:rPr>
        <w:t xml:space="preserve"> </w:t>
      </w:r>
      <w:r w:rsidRPr="00382429">
        <w:rPr>
          <w:rFonts w:ascii="Arial" w:hAnsi="Arial" w:cs="Arial"/>
        </w:rPr>
        <w:t>under</w:t>
      </w:r>
      <w:r w:rsidRPr="00382429">
        <w:rPr>
          <w:rFonts w:ascii="Arial" w:hAnsi="Arial" w:cs="Arial"/>
          <w:spacing w:val="40"/>
        </w:rPr>
        <w:t xml:space="preserve"> </w:t>
      </w:r>
      <w:r w:rsidRPr="00382429">
        <w:rPr>
          <w:rFonts w:ascii="Arial" w:hAnsi="Arial" w:cs="Arial"/>
        </w:rPr>
        <w:t>section</w:t>
      </w:r>
      <w:r w:rsidRPr="00382429">
        <w:rPr>
          <w:rFonts w:ascii="Arial" w:hAnsi="Arial" w:cs="Arial"/>
          <w:spacing w:val="40"/>
        </w:rPr>
        <w:t xml:space="preserve"> </w:t>
      </w:r>
      <w:r w:rsidRPr="00382429">
        <w:rPr>
          <w:rFonts w:ascii="Arial" w:hAnsi="Arial" w:cs="Arial"/>
        </w:rPr>
        <w:t>13</w:t>
      </w:r>
      <w:r w:rsidRPr="00382429">
        <w:rPr>
          <w:rFonts w:ascii="Arial" w:hAnsi="Arial" w:cs="Arial"/>
          <w:spacing w:val="40"/>
        </w:rPr>
        <w:t xml:space="preserve"> </w:t>
      </w:r>
      <w:r w:rsidRPr="00382429">
        <w:rPr>
          <w:rFonts w:ascii="Arial" w:hAnsi="Arial" w:cs="Arial"/>
        </w:rPr>
        <w:t>of Insolvency Code;</w:t>
      </w:r>
    </w:p>
    <w:p w:rsidR="00382429" w:rsidRPr="00382429" w:rsidRDefault="00382429" w:rsidP="00382429">
      <w:pPr>
        <w:pStyle w:val="ListParagraph"/>
        <w:numPr>
          <w:ilvl w:val="0"/>
          <w:numId w:val="5"/>
        </w:numPr>
        <w:tabs>
          <w:tab w:val="left" w:pos="404"/>
        </w:tabs>
        <w:ind w:right="160" w:firstLine="0"/>
        <w:jc w:val="both"/>
        <w:rPr>
          <w:rFonts w:ascii="Arial" w:hAnsi="Arial" w:cs="Arial"/>
        </w:rPr>
      </w:pPr>
      <w:r w:rsidRPr="00382429">
        <w:rPr>
          <w:rFonts w:ascii="Arial" w:hAnsi="Arial" w:cs="Arial"/>
        </w:rPr>
        <w:t>List of creditors as required to be displayed by the corporate debtor under regulation 13(2)(c) of the IBBI (Insolvency Resolution Process for Corporate Persons) Regulations, 2016;</w:t>
      </w:r>
    </w:p>
    <w:p w:rsidR="00382429" w:rsidRPr="00382429" w:rsidRDefault="00382429" w:rsidP="00382429">
      <w:pPr>
        <w:pStyle w:val="ListParagraph"/>
        <w:numPr>
          <w:ilvl w:val="0"/>
          <w:numId w:val="5"/>
        </w:numPr>
        <w:tabs>
          <w:tab w:val="left" w:pos="349"/>
        </w:tabs>
        <w:ind w:left="349" w:hanging="183"/>
        <w:jc w:val="both"/>
        <w:rPr>
          <w:rFonts w:ascii="Arial" w:hAnsi="Arial" w:cs="Arial"/>
        </w:rPr>
      </w:pPr>
      <w:r w:rsidRPr="00382429">
        <w:rPr>
          <w:rFonts w:ascii="Arial" w:hAnsi="Arial" w:cs="Arial"/>
        </w:rPr>
        <w:t>Appointment/</w:t>
      </w:r>
      <w:r w:rsidRPr="00382429">
        <w:rPr>
          <w:rFonts w:ascii="Arial" w:hAnsi="Arial" w:cs="Arial"/>
          <w:spacing w:val="-5"/>
        </w:rPr>
        <w:t xml:space="preserve"> </w:t>
      </w:r>
      <w:r w:rsidRPr="00382429">
        <w:rPr>
          <w:rFonts w:ascii="Arial" w:hAnsi="Arial" w:cs="Arial"/>
        </w:rPr>
        <w:t>Replacement</w:t>
      </w:r>
      <w:r w:rsidRPr="00382429">
        <w:rPr>
          <w:rFonts w:ascii="Arial" w:hAnsi="Arial" w:cs="Arial"/>
          <w:spacing w:val="-4"/>
        </w:rPr>
        <w:t xml:space="preserve"> </w:t>
      </w:r>
      <w:r w:rsidRPr="00382429">
        <w:rPr>
          <w:rFonts w:ascii="Arial" w:hAnsi="Arial" w:cs="Arial"/>
        </w:rPr>
        <w:t>of</w:t>
      </w:r>
      <w:r w:rsidRPr="00382429">
        <w:rPr>
          <w:rFonts w:ascii="Arial" w:hAnsi="Arial" w:cs="Arial"/>
          <w:spacing w:val="-7"/>
        </w:rPr>
        <w:t xml:space="preserve"> </w:t>
      </w:r>
      <w:r w:rsidRPr="00382429">
        <w:rPr>
          <w:rFonts w:ascii="Arial" w:hAnsi="Arial" w:cs="Arial"/>
        </w:rPr>
        <w:t>the</w:t>
      </w:r>
      <w:r w:rsidRPr="00382429">
        <w:rPr>
          <w:rFonts w:ascii="Arial" w:hAnsi="Arial" w:cs="Arial"/>
          <w:spacing w:val="-7"/>
        </w:rPr>
        <w:t xml:space="preserve"> </w:t>
      </w:r>
      <w:r w:rsidRPr="00382429">
        <w:rPr>
          <w:rFonts w:ascii="Arial" w:hAnsi="Arial" w:cs="Arial"/>
        </w:rPr>
        <w:t>Resolution</w:t>
      </w:r>
      <w:r w:rsidRPr="00382429">
        <w:rPr>
          <w:rFonts w:ascii="Arial" w:hAnsi="Arial" w:cs="Arial"/>
          <w:spacing w:val="-5"/>
        </w:rPr>
        <w:t xml:space="preserve"> </w:t>
      </w:r>
      <w:r w:rsidRPr="00382429">
        <w:rPr>
          <w:rFonts w:ascii="Arial" w:hAnsi="Arial" w:cs="Arial"/>
          <w:spacing w:val="-2"/>
        </w:rPr>
        <w:t>Professional;</w:t>
      </w:r>
    </w:p>
    <w:p w:rsidR="00382429" w:rsidRPr="00382429" w:rsidRDefault="00382429" w:rsidP="00382429">
      <w:pPr>
        <w:pStyle w:val="ListParagraph"/>
        <w:numPr>
          <w:ilvl w:val="0"/>
          <w:numId w:val="5"/>
        </w:numPr>
        <w:tabs>
          <w:tab w:val="left" w:pos="385"/>
        </w:tabs>
        <w:ind w:left="385" w:hanging="219"/>
        <w:jc w:val="both"/>
        <w:rPr>
          <w:rFonts w:ascii="Arial" w:hAnsi="Arial" w:cs="Arial"/>
        </w:rPr>
      </w:pPr>
      <w:r w:rsidRPr="00382429">
        <w:rPr>
          <w:rFonts w:ascii="Arial" w:hAnsi="Arial" w:cs="Arial"/>
        </w:rPr>
        <w:t>Prior</w:t>
      </w:r>
      <w:r w:rsidRPr="00382429">
        <w:rPr>
          <w:rFonts w:ascii="Arial" w:hAnsi="Arial" w:cs="Arial"/>
          <w:spacing w:val="-7"/>
        </w:rPr>
        <w:t xml:space="preserve"> </w:t>
      </w:r>
      <w:r w:rsidRPr="00382429">
        <w:rPr>
          <w:rFonts w:ascii="Arial" w:hAnsi="Arial" w:cs="Arial"/>
        </w:rPr>
        <w:t>or</w:t>
      </w:r>
      <w:r w:rsidRPr="00382429">
        <w:rPr>
          <w:rFonts w:ascii="Arial" w:hAnsi="Arial" w:cs="Arial"/>
          <w:spacing w:val="-3"/>
        </w:rPr>
        <w:t xml:space="preserve"> </w:t>
      </w:r>
      <w:r w:rsidRPr="00382429">
        <w:rPr>
          <w:rFonts w:ascii="Arial" w:hAnsi="Arial" w:cs="Arial"/>
        </w:rPr>
        <w:t>post-facto</w:t>
      </w:r>
      <w:r w:rsidRPr="00382429">
        <w:rPr>
          <w:rFonts w:ascii="Arial" w:hAnsi="Arial" w:cs="Arial"/>
          <w:spacing w:val="-2"/>
        </w:rPr>
        <w:t xml:space="preserve"> </w:t>
      </w:r>
      <w:r w:rsidRPr="00382429">
        <w:rPr>
          <w:rFonts w:ascii="Arial" w:hAnsi="Arial" w:cs="Arial"/>
        </w:rPr>
        <w:t>intimation</w:t>
      </w:r>
      <w:r w:rsidRPr="00382429">
        <w:rPr>
          <w:rFonts w:ascii="Arial" w:hAnsi="Arial" w:cs="Arial"/>
          <w:spacing w:val="-6"/>
        </w:rPr>
        <w:t xml:space="preserve"> </w:t>
      </w:r>
      <w:r w:rsidRPr="00382429">
        <w:rPr>
          <w:rFonts w:ascii="Arial" w:hAnsi="Arial" w:cs="Arial"/>
        </w:rPr>
        <w:t>of</w:t>
      </w:r>
      <w:r w:rsidRPr="00382429">
        <w:rPr>
          <w:rFonts w:ascii="Arial" w:hAnsi="Arial" w:cs="Arial"/>
          <w:spacing w:val="-3"/>
        </w:rPr>
        <w:t xml:space="preserve"> </w:t>
      </w:r>
      <w:r w:rsidRPr="00382429">
        <w:rPr>
          <w:rFonts w:ascii="Arial" w:hAnsi="Arial" w:cs="Arial"/>
        </w:rPr>
        <w:t>the</w:t>
      </w:r>
      <w:r w:rsidRPr="00382429">
        <w:rPr>
          <w:rFonts w:ascii="Arial" w:hAnsi="Arial" w:cs="Arial"/>
          <w:spacing w:val="-4"/>
        </w:rPr>
        <w:t xml:space="preserve"> </w:t>
      </w:r>
      <w:r w:rsidRPr="00382429">
        <w:rPr>
          <w:rFonts w:ascii="Arial" w:hAnsi="Arial" w:cs="Arial"/>
        </w:rPr>
        <w:t>meetings</w:t>
      </w:r>
      <w:r w:rsidRPr="00382429">
        <w:rPr>
          <w:rFonts w:ascii="Arial" w:hAnsi="Arial" w:cs="Arial"/>
          <w:spacing w:val="-3"/>
        </w:rPr>
        <w:t xml:space="preserve"> </w:t>
      </w:r>
      <w:r w:rsidRPr="00382429">
        <w:rPr>
          <w:rFonts w:ascii="Arial" w:hAnsi="Arial" w:cs="Arial"/>
        </w:rPr>
        <w:t>of</w:t>
      </w:r>
      <w:r w:rsidRPr="00382429">
        <w:rPr>
          <w:rFonts w:ascii="Arial" w:hAnsi="Arial" w:cs="Arial"/>
          <w:spacing w:val="-5"/>
        </w:rPr>
        <w:t xml:space="preserve"> </w:t>
      </w:r>
      <w:r w:rsidRPr="00382429">
        <w:rPr>
          <w:rFonts w:ascii="Arial" w:hAnsi="Arial" w:cs="Arial"/>
        </w:rPr>
        <w:t>Committee</w:t>
      </w:r>
      <w:r w:rsidRPr="00382429">
        <w:rPr>
          <w:rFonts w:ascii="Arial" w:hAnsi="Arial" w:cs="Arial"/>
          <w:spacing w:val="-5"/>
        </w:rPr>
        <w:t xml:space="preserve"> </w:t>
      </w:r>
      <w:r w:rsidRPr="00382429">
        <w:rPr>
          <w:rFonts w:ascii="Arial" w:hAnsi="Arial" w:cs="Arial"/>
        </w:rPr>
        <w:t>of</w:t>
      </w:r>
      <w:r w:rsidRPr="00382429">
        <w:rPr>
          <w:rFonts w:ascii="Arial" w:hAnsi="Arial" w:cs="Arial"/>
          <w:spacing w:val="-2"/>
        </w:rPr>
        <w:t xml:space="preserve"> Creditors;</w:t>
      </w:r>
    </w:p>
    <w:p w:rsidR="00382429" w:rsidRPr="00382429" w:rsidRDefault="00382429" w:rsidP="00382429">
      <w:pPr>
        <w:pStyle w:val="ListParagraph"/>
        <w:jc w:val="both"/>
        <w:rPr>
          <w:rFonts w:ascii="Arial" w:hAnsi="Arial" w:cs="Arial"/>
        </w:rPr>
        <w:sectPr w:rsidR="00382429" w:rsidRPr="00382429">
          <w:pgSz w:w="11910" w:h="16840"/>
          <w:pgMar w:top="1380" w:right="1275" w:bottom="280" w:left="1275" w:header="720" w:footer="720" w:gutter="0"/>
          <w:cols w:space="720"/>
        </w:sectPr>
      </w:pPr>
    </w:p>
    <w:p w:rsidR="00382429" w:rsidRPr="00382429" w:rsidRDefault="00382429" w:rsidP="00382429">
      <w:pPr>
        <w:pStyle w:val="ListParagraph"/>
        <w:numPr>
          <w:ilvl w:val="0"/>
          <w:numId w:val="5"/>
        </w:numPr>
        <w:tabs>
          <w:tab w:val="left" w:pos="396"/>
        </w:tabs>
        <w:spacing w:before="38"/>
        <w:ind w:left="165" w:right="346" w:firstLine="0"/>
        <w:jc w:val="both"/>
        <w:rPr>
          <w:rFonts w:ascii="Arial" w:hAnsi="Arial" w:cs="Arial"/>
        </w:rPr>
      </w:pPr>
      <w:r w:rsidRPr="00382429">
        <w:rPr>
          <w:rFonts w:ascii="Arial" w:hAnsi="Arial" w:cs="Arial"/>
        </w:rPr>
        <w:lastRenderedPageBreak/>
        <w:t>Brief</w:t>
      </w:r>
      <w:r w:rsidRPr="00382429">
        <w:rPr>
          <w:rFonts w:ascii="Arial" w:hAnsi="Arial" w:cs="Arial"/>
          <w:spacing w:val="-2"/>
        </w:rPr>
        <w:t xml:space="preserve"> </w:t>
      </w:r>
      <w:r w:rsidRPr="00382429">
        <w:rPr>
          <w:rFonts w:ascii="Arial" w:hAnsi="Arial" w:cs="Arial"/>
        </w:rPr>
        <w:t>particulars</w:t>
      </w:r>
      <w:r w:rsidRPr="00382429">
        <w:rPr>
          <w:rFonts w:ascii="Arial" w:hAnsi="Arial" w:cs="Arial"/>
          <w:spacing w:val="-4"/>
        </w:rPr>
        <w:t xml:space="preserve"> </w:t>
      </w:r>
      <w:r w:rsidRPr="00382429">
        <w:rPr>
          <w:rFonts w:ascii="Arial" w:hAnsi="Arial" w:cs="Arial"/>
        </w:rPr>
        <w:t>of</w:t>
      </w:r>
      <w:r w:rsidRPr="00382429">
        <w:rPr>
          <w:rFonts w:ascii="Arial" w:hAnsi="Arial" w:cs="Arial"/>
          <w:spacing w:val="-2"/>
        </w:rPr>
        <w:t xml:space="preserve"> </w:t>
      </w:r>
      <w:r w:rsidRPr="00382429">
        <w:rPr>
          <w:rFonts w:ascii="Arial" w:hAnsi="Arial" w:cs="Arial"/>
        </w:rPr>
        <w:t>invitation</w:t>
      </w:r>
      <w:r w:rsidRPr="00382429">
        <w:rPr>
          <w:rFonts w:ascii="Arial" w:hAnsi="Arial" w:cs="Arial"/>
          <w:spacing w:val="-5"/>
        </w:rPr>
        <w:t xml:space="preserve"> </w:t>
      </w:r>
      <w:r w:rsidRPr="00382429">
        <w:rPr>
          <w:rFonts w:ascii="Arial" w:hAnsi="Arial" w:cs="Arial"/>
        </w:rPr>
        <w:t>of</w:t>
      </w:r>
      <w:r w:rsidRPr="00382429">
        <w:rPr>
          <w:rFonts w:ascii="Arial" w:hAnsi="Arial" w:cs="Arial"/>
          <w:spacing w:val="-2"/>
        </w:rPr>
        <w:t xml:space="preserve"> </w:t>
      </w:r>
      <w:r w:rsidRPr="00382429">
        <w:rPr>
          <w:rFonts w:ascii="Arial" w:hAnsi="Arial" w:cs="Arial"/>
        </w:rPr>
        <w:t>resolution</w:t>
      </w:r>
      <w:r w:rsidRPr="00382429">
        <w:rPr>
          <w:rFonts w:ascii="Arial" w:hAnsi="Arial" w:cs="Arial"/>
          <w:spacing w:val="-3"/>
        </w:rPr>
        <w:t xml:space="preserve"> </w:t>
      </w:r>
      <w:r w:rsidRPr="00382429">
        <w:rPr>
          <w:rFonts w:ascii="Arial" w:hAnsi="Arial" w:cs="Arial"/>
        </w:rPr>
        <w:t>plans</w:t>
      </w:r>
      <w:r w:rsidRPr="00382429">
        <w:rPr>
          <w:rFonts w:ascii="Arial" w:hAnsi="Arial" w:cs="Arial"/>
          <w:spacing w:val="-2"/>
        </w:rPr>
        <w:t xml:space="preserve"> </w:t>
      </w:r>
      <w:r w:rsidRPr="00382429">
        <w:rPr>
          <w:rFonts w:ascii="Arial" w:hAnsi="Arial" w:cs="Arial"/>
        </w:rPr>
        <w:t>under</w:t>
      </w:r>
      <w:r w:rsidRPr="00382429">
        <w:rPr>
          <w:rFonts w:ascii="Arial" w:hAnsi="Arial" w:cs="Arial"/>
          <w:spacing w:val="-2"/>
        </w:rPr>
        <w:t xml:space="preserve"> </w:t>
      </w:r>
      <w:r w:rsidRPr="00382429">
        <w:rPr>
          <w:rFonts w:ascii="Arial" w:hAnsi="Arial" w:cs="Arial"/>
        </w:rPr>
        <w:t>section</w:t>
      </w:r>
      <w:r w:rsidRPr="00382429">
        <w:rPr>
          <w:rFonts w:ascii="Arial" w:hAnsi="Arial" w:cs="Arial"/>
          <w:spacing w:val="-5"/>
        </w:rPr>
        <w:t xml:space="preserve"> </w:t>
      </w:r>
      <w:r w:rsidRPr="00382429">
        <w:rPr>
          <w:rFonts w:ascii="Arial" w:hAnsi="Arial" w:cs="Arial"/>
        </w:rPr>
        <w:t>25(2)(h)</w:t>
      </w:r>
      <w:r w:rsidRPr="00382429">
        <w:rPr>
          <w:rFonts w:ascii="Arial" w:hAnsi="Arial" w:cs="Arial"/>
          <w:spacing w:val="-4"/>
        </w:rPr>
        <w:t xml:space="preserve"> </w:t>
      </w:r>
      <w:r w:rsidRPr="00382429">
        <w:rPr>
          <w:rFonts w:ascii="Arial" w:hAnsi="Arial" w:cs="Arial"/>
        </w:rPr>
        <w:t>of</w:t>
      </w:r>
      <w:r w:rsidRPr="00382429">
        <w:rPr>
          <w:rFonts w:ascii="Arial" w:hAnsi="Arial" w:cs="Arial"/>
          <w:spacing w:val="-2"/>
        </w:rPr>
        <w:t xml:space="preserve"> </w:t>
      </w:r>
      <w:r w:rsidRPr="00382429">
        <w:rPr>
          <w:rFonts w:ascii="Arial" w:hAnsi="Arial" w:cs="Arial"/>
        </w:rPr>
        <w:t>Insolvency</w:t>
      </w:r>
      <w:r w:rsidRPr="00382429">
        <w:rPr>
          <w:rFonts w:ascii="Arial" w:hAnsi="Arial" w:cs="Arial"/>
          <w:spacing w:val="-1"/>
        </w:rPr>
        <w:t xml:space="preserve"> </w:t>
      </w:r>
      <w:r w:rsidRPr="00382429">
        <w:rPr>
          <w:rFonts w:ascii="Arial" w:hAnsi="Arial" w:cs="Arial"/>
        </w:rPr>
        <w:t>Code</w:t>
      </w:r>
      <w:r w:rsidRPr="00382429">
        <w:rPr>
          <w:rFonts w:ascii="Arial" w:hAnsi="Arial" w:cs="Arial"/>
          <w:spacing w:val="-1"/>
        </w:rPr>
        <w:t xml:space="preserve"> </w:t>
      </w:r>
      <w:r w:rsidRPr="00382429">
        <w:rPr>
          <w:rFonts w:ascii="Arial" w:hAnsi="Arial" w:cs="Arial"/>
        </w:rPr>
        <w:t>in</w:t>
      </w:r>
      <w:r w:rsidRPr="00382429">
        <w:rPr>
          <w:rFonts w:ascii="Arial" w:hAnsi="Arial" w:cs="Arial"/>
          <w:spacing w:val="-3"/>
        </w:rPr>
        <w:t xml:space="preserve"> </w:t>
      </w:r>
      <w:r w:rsidRPr="00382429">
        <w:rPr>
          <w:rFonts w:ascii="Arial" w:hAnsi="Arial" w:cs="Arial"/>
        </w:rPr>
        <w:t>the Form specified under regulation 36</w:t>
      </w:r>
      <w:proofErr w:type="gramStart"/>
      <w:r w:rsidRPr="00382429">
        <w:rPr>
          <w:rFonts w:ascii="Arial" w:hAnsi="Arial" w:cs="Arial"/>
        </w:rPr>
        <w:t>A(</w:t>
      </w:r>
      <w:proofErr w:type="gramEnd"/>
      <w:r w:rsidRPr="00382429">
        <w:rPr>
          <w:rFonts w:ascii="Arial" w:hAnsi="Arial" w:cs="Arial"/>
        </w:rPr>
        <w:t>5) of the IBBI (Insolvency Resolution Process for Corporate Persons) Regulations, 2016;</w:t>
      </w:r>
    </w:p>
    <w:p w:rsidR="00382429" w:rsidRPr="00382429" w:rsidRDefault="00382429" w:rsidP="00382429">
      <w:pPr>
        <w:pStyle w:val="ListParagraph"/>
        <w:numPr>
          <w:ilvl w:val="0"/>
          <w:numId w:val="5"/>
        </w:numPr>
        <w:tabs>
          <w:tab w:val="left" w:pos="331"/>
        </w:tabs>
        <w:spacing w:before="1"/>
        <w:ind w:left="331" w:hanging="166"/>
        <w:jc w:val="both"/>
        <w:rPr>
          <w:rFonts w:ascii="Arial" w:hAnsi="Arial" w:cs="Arial"/>
        </w:rPr>
      </w:pPr>
      <w:r w:rsidRPr="00382429">
        <w:rPr>
          <w:rFonts w:ascii="Arial" w:hAnsi="Arial" w:cs="Arial"/>
        </w:rPr>
        <w:t>Number</w:t>
      </w:r>
      <w:r w:rsidRPr="00382429">
        <w:rPr>
          <w:rFonts w:ascii="Arial" w:hAnsi="Arial" w:cs="Arial"/>
          <w:spacing w:val="-6"/>
        </w:rPr>
        <w:t xml:space="preserve"> </w:t>
      </w:r>
      <w:r w:rsidRPr="00382429">
        <w:rPr>
          <w:rFonts w:ascii="Arial" w:hAnsi="Arial" w:cs="Arial"/>
        </w:rPr>
        <w:t>of</w:t>
      </w:r>
      <w:r w:rsidRPr="00382429">
        <w:rPr>
          <w:rFonts w:ascii="Arial" w:hAnsi="Arial" w:cs="Arial"/>
          <w:spacing w:val="-4"/>
        </w:rPr>
        <w:t xml:space="preserve"> </w:t>
      </w:r>
      <w:r w:rsidRPr="00382429">
        <w:rPr>
          <w:rFonts w:ascii="Arial" w:hAnsi="Arial" w:cs="Arial"/>
        </w:rPr>
        <w:t>resolution</w:t>
      </w:r>
      <w:r w:rsidRPr="00382429">
        <w:rPr>
          <w:rFonts w:ascii="Arial" w:hAnsi="Arial" w:cs="Arial"/>
          <w:spacing w:val="-5"/>
        </w:rPr>
        <w:t xml:space="preserve"> </w:t>
      </w:r>
      <w:r w:rsidRPr="00382429">
        <w:rPr>
          <w:rFonts w:ascii="Arial" w:hAnsi="Arial" w:cs="Arial"/>
        </w:rPr>
        <w:t>plans</w:t>
      </w:r>
      <w:r w:rsidRPr="00382429">
        <w:rPr>
          <w:rFonts w:ascii="Arial" w:hAnsi="Arial" w:cs="Arial"/>
          <w:spacing w:val="-4"/>
        </w:rPr>
        <w:t xml:space="preserve"> </w:t>
      </w:r>
      <w:r w:rsidRPr="00382429">
        <w:rPr>
          <w:rFonts w:ascii="Arial" w:hAnsi="Arial" w:cs="Arial"/>
        </w:rPr>
        <w:t>received</w:t>
      </w:r>
      <w:r w:rsidRPr="00382429">
        <w:rPr>
          <w:rFonts w:ascii="Arial" w:hAnsi="Arial" w:cs="Arial"/>
          <w:spacing w:val="-5"/>
        </w:rPr>
        <w:t xml:space="preserve"> </w:t>
      </w:r>
      <w:r w:rsidRPr="00382429">
        <w:rPr>
          <w:rFonts w:ascii="Arial" w:hAnsi="Arial" w:cs="Arial"/>
        </w:rPr>
        <w:t>by</w:t>
      </w:r>
      <w:r w:rsidRPr="00382429">
        <w:rPr>
          <w:rFonts w:ascii="Arial" w:hAnsi="Arial" w:cs="Arial"/>
          <w:spacing w:val="-3"/>
        </w:rPr>
        <w:t xml:space="preserve"> </w:t>
      </w:r>
      <w:r w:rsidRPr="00382429">
        <w:rPr>
          <w:rFonts w:ascii="Arial" w:hAnsi="Arial" w:cs="Arial"/>
        </w:rPr>
        <w:t>Resolution</w:t>
      </w:r>
      <w:r w:rsidRPr="00382429">
        <w:rPr>
          <w:rFonts w:ascii="Arial" w:hAnsi="Arial" w:cs="Arial"/>
          <w:spacing w:val="-6"/>
        </w:rPr>
        <w:t xml:space="preserve"> </w:t>
      </w:r>
      <w:r w:rsidRPr="00382429">
        <w:rPr>
          <w:rFonts w:ascii="Arial" w:hAnsi="Arial" w:cs="Arial"/>
          <w:spacing w:val="-2"/>
        </w:rPr>
        <w:t>Professional;</w:t>
      </w:r>
    </w:p>
    <w:p w:rsidR="00382429" w:rsidRPr="00382429" w:rsidRDefault="00382429" w:rsidP="00382429">
      <w:pPr>
        <w:pStyle w:val="ListParagraph"/>
        <w:numPr>
          <w:ilvl w:val="0"/>
          <w:numId w:val="5"/>
        </w:numPr>
        <w:tabs>
          <w:tab w:val="left" w:pos="333"/>
        </w:tabs>
        <w:spacing w:line="268" w:lineRule="exact"/>
        <w:ind w:left="333" w:hanging="168"/>
        <w:jc w:val="both"/>
        <w:rPr>
          <w:rFonts w:ascii="Arial" w:hAnsi="Arial" w:cs="Arial"/>
        </w:rPr>
      </w:pPr>
      <w:r w:rsidRPr="00382429">
        <w:rPr>
          <w:rFonts w:ascii="Arial" w:hAnsi="Arial" w:cs="Arial"/>
        </w:rPr>
        <w:t>Filing</w:t>
      </w:r>
      <w:r w:rsidRPr="00382429">
        <w:rPr>
          <w:rFonts w:ascii="Arial" w:hAnsi="Arial" w:cs="Arial"/>
          <w:spacing w:val="-4"/>
        </w:rPr>
        <w:t xml:space="preserve"> </w:t>
      </w:r>
      <w:r w:rsidRPr="00382429">
        <w:rPr>
          <w:rFonts w:ascii="Arial" w:hAnsi="Arial" w:cs="Arial"/>
        </w:rPr>
        <w:t>of</w:t>
      </w:r>
      <w:r w:rsidRPr="00382429">
        <w:rPr>
          <w:rFonts w:ascii="Arial" w:hAnsi="Arial" w:cs="Arial"/>
          <w:spacing w:val="-3"/>
        </w:rPr>
        <w:t xml:space="preserve"> </w:t>
      </w:r>
      <w:r w:rsidRPr="00382429">
        <w:rPr>
          <w:rFonts w:ascii="Arial" w:hAnsi="Arial" w:cs="Arial"/>
        </w:rPr>
        <w:t>resolution</w:t>
      </w:r>
      <w:r w:rsidRPr="00382429">
        <w:rPr>
          <w:rFonts w:ascii="Arial" w:hAnsi="Arial" w:cs="Arial"/>
          <w:spacing w:val="-4"/>
        </w:rPr>
        <w:t xml:space="preserve"> </w:t>
      </w:r>
      <w:r w:rsidRPr="00382429">
        <w:rPr>
          <w:rFonts w:ascii="Arial" w:hAnsi="Arial" w:cs="Arial"/>
        </w:rPr>
        <w:t>plan</w:t>
      </w:r>
      <w:r w:rsidRPr="00382429">
        <w:rPr>
          <w:rFonts w:ascii="Arial" w:hAnsi="Arial" w:cs="Arial"/>
          <w:spacing w:val="-5"/>
        </w:rPr>
        <w:t xml:space="preserve"> </w:t>
      </w:r>
      <w:r w:rsidRPr="00382429">
        <w:rPr>
          <w:rFonts w:ascii="Arial" w:hAnsi="Arial" w:cs="Arial"/>
        </w:rPr>
        <w:t>with</w:t>
      </w:r>
      <w:r w:rsidRPr="00382429">
        <w:rPr>
          <w:rFonts w:ascii="Arial" w:hAnsi="Arial" w:cs="Arial"/>
          <w:spacing w:val="-4"/>
        </w:rPr>
        <w:t xml:space="preserve"> </w:t>
      </w:r>
      <w:r w:rsidRPr="00382429">
        <w:rPr>
          <w:rFonts w:ascii="Arial" w:hAnsi="Arial" w:cs="Arial"/>
        </w:rPr>
        <w:t>the</w:t>
      </w:r>
      <w:r w:rsidRPr="00382429">
        <w:rPr>
          <w:rFonts w:ascii="Arial" w:hAnsi="Arial" w:cs="Arial"/>
          <w:spacing w:val="-4"/>
        </w:rPr>
        <w:t xml:space="preserve"> </w:t>
      </w:r>
      <w:r w:rsidRPr="00382429">
        <w:rPr>
          <w:rFonts w:ascii="Arial" w:hAnsi="Arial" w:cs="Arial"/>
          <w:spacing w:val="-2"/>
        </w:rPr>
        <w:t>Tribunal;</w:t>
      </w:r>
    </w:p>
    <w:p w:rsidR="00382429" w:rsidRPr="00382429" w:rsidRDefault="00382429" w:rsidP="00382429">
      <w:pPr>
        <w:pStyle w:val="BodyText"/>
        <w:spacing w:line="268" w:lineRule="exact"/>
        <w:ind w:left="164"/>
        <w:jc w:val="both"/>
        <w:rPr>
          <w:rFonts w:ascii="Arial" w:hAnsi="Arial" w:cs="Arial"/>
        </w:rPr>
      </w:pPr>
      <w:r w:rsidRPr="00382429">
        <w:rPr>
          <w:rFonts w:ascii="Arial" w:hAnsi="Arial" w:cs="Arial"/>
        </w:rPr>
        <w:t>m)</w:t>
      </w:r>
      <w:r w:rsidRPr="00382429">
        <w:rPr>
          <w:rFonts w:ascii="Arial" w:hAnsi="Arial" w:cs="Arial"/>
          <w:spacing w:val="-5"/>
        </w:rPr>
        <w:t xml:space="preserve"> </w:t>
      </w:r>
      <w:r w:rsidRPr="00382429">
        <w:rPr>
          <w:rFonts w:ascii="Arial" w:hAnsi="Arial" w:cs="Arial"/>
        </w:rPr>
        <w:t>Approval</w:t>
      </w:r>
      <w:r w:rsidRPr="00382429">
        <w:rPr>
          <w:rFonts w:ascii="Arial" w:hAnsi="Arial" w:cs="Arial"/>
          <w:spacing w:val="-5"/>
        </w:rPr>
        <w:t xml:space="preserve"> </w:t>
      </w:r>
      <w:r w:rsidRPr="00382429">
        <w:rPr>
          <w:rFonts w:ascii="Arial" w:hAnsi="Arial" w:cs="Arial"/>
        </w:rPr>
        <w:t>of</w:t>
      </w:r>
      <w:r w:rsidRPr="00382429">
        <w:rPr>
          <w:rFonts w:ascii="Arial" w:hAnsi="Arial" w:cs="Arial"/>
          <w:spacing w:val="-3"/>
        </w:rPr>
        <w:t xml:space="preserve"> </w:t>
      </w:r>
      <w:r w:rsidRPr="00382429">
        <w:rPr>
          <w:rFonts w:ascii="Arial" w:hAnsi="Arial" w:cs="Arial"/>
        </w:rPr>
        <w:t>resolution</w:t>
      </w:r>
      <w:r w:rsidRPr="00382429">
        <w:rPr>
          <w:rFonts w:ascii="Arial" w:hAnsi="Arial" w:cs="Arial"/>
          <w:spacing w:val="-5"/>
        </w:rPr>
        <w:t xml:space="preserve"> </w:t>
      </w:r>
      <w:r w:rsidRPr="00382429">
        <w:rPr>
          <w:rFonts w:ascii="Arial" w:hAnsi="Arial" w:cs="Arial"/>
        </w:rPr>
        <w:t>plan</w:t>
      </w:r>
      <w:r w:rsidRPr="00382429">
        <w:rPr>
          <w:rFonts w:ascii="Arial" w:hAnsi="Arial" w:cs="Arial"/>
          <w:spacing w:val="-3"/>
        </w:rPr>
        <w:t xml:space="preserve"> </w:t>
      </w:r>
      <w:r w:rsidRPr="00382429">
        <w:rPr>
          <w:rFonts w:ascii="Arial" w:hAnsi="Arial" w:cs="Arial"/>
        </w:rPr>
        <w:t>by</w:t>
      </w:r>
      <w:r w:rsidRPr="00382429">
        <w:rPr>
          <w:rFonts w:ascii="Arial" w:hAnsi="Arial" w:cs="Arial"/>
          <w:spacing w:val="-2"/>
        </w:rPr>
        <w:t xml:space="preserve"> </w:t>
      </w:r>
      <w:r w:rsidRPr="00382429">
        <w:rPr>
          <w:rFonts w:ascii="Arial" w:hAnsi="Arial" w:cs="Arial"/>
        </w:rPr>
        <w:t>the</w:t>
      </w:r>
      <w:r w:rsidRPr="00382429">
        <w:rPr>
          <w:rFonts w:ascii="Arial" w:hAnsi="Arial" w:cs="Arial"/>
          <w:spacing w:val="-4"/>
        </w:rPr>
        <w:t xml:space="preserve"> </w:t>
      </w:r>
      <w:r w:rsidRPr="00382429">
        <w:rPr>
          <w:rFonts w:ascii="Arial" w:hAnsi="Arial" w:cs="Arial"/>
        </w:rPr>
        <w:t>Tribunal</w:t>
      </w:r>
      <w:r w:rsidRPr="00382429">
        <w:rPr>
          <w:rFonts w:ascii="Arial" w:hAnsi="Arial" w:cs="Arial"/>
          <w:spacing w:val="-2"/>
        </w:rPr>
        <w:t xml:space="preserve"> </w:t>
      </w:r>
      <w:r w:rsidRPr="00382429">
        <w:rPr>
          <w:rFonts w:ascii="Arial" w:hAnsi="Arial" w:cs="Arial"/>
        </w:rPr>
        <w:t>or</w:t>
      </w:r>
      <w:r w:rsidRPr="00382429">
        <w:rPr>
          <w:rFonts w:ascii="Arial" w:hAnsi="Arial" w:cs="Arial"/>
          <w:spacing w:val="-5"/>
        </w:rPr>
        <w:t xml:space="preserve"> </w:t>
      </w:r>
      <w:r w:rsidRPr="00382429">
        <w:rPr>
          <w:rFonts w:ascii="Arial" w:hAnsi="Arial" w:cs="Arial"/>
        </w:rPr>
        <w:t>rejection,</w:t>
      </w:r>
      <w:r w:rsidRPr="00382429">
        <w:rPr>
          <w:rFonts w:ascii="Arial" w:hAnsi="Arial" w:cs="Arial"/>
          <w:spacing w:val="-2"/>
        </w:rPr>
        <w:t xml:space="preserve"> </w:t>
      </w:r>
      <w:r w:rsidRPr="00382429">
        <w:rPr>
          <w:rFonts w:ascii="Arial" w:hAnsi="Arial" w:cs="Arial"/>
        </w:rPr>
        <w:t>if</w:t>
      </w:r>
      <w:r w:rsidRPr="00382429">
        <w:rPr>
          <w:rFonts w:ascii="Arial" w:hAnsi="Arial" w:cs="Arial"/>
          <w:spacing w:val="-4"/>
        </w:rPr>
        <w:t xml:space="preserve"> </w:t>
      </w:r>
      <w:r w:rsidRPr="00382429">
        <w:rPr>
          <w:rFonts w:ascii="Arial" w:hAnsi="Arial" w:cs="Arial"/>
          <w:spacing w:val="-2"/>
        </w:rPr>
        <w:t>applicable;</w:t>
      </w:r>
    </w:p>
    <w:p w:rsidR="00382429" w:rsidRPr="00382429" w:rsidRDefault="00382429" w:rsidP="00382429">
      <w:pPr>
        <w:pStyle w:val="ListParagraph"/>
        <w:numPr>
          <w:ilvl w:val="0"/>
          <w:numId w:val="5"/>
        </w:numPr>
        <w:tabs>
          <w:tab w:val="left" w:pos="381"/>
        </w:tabs>
        <w:ind w:left="164" w:right="984" w:firstLine="0"/>
        <w:jc w:val="both"/>
        <w:rPr>
          <w:rFonts w:ascii="Arial" w:hAnsi="Arial" w:cs="Arial"/>
        </w:rPr>
      </w:pPr>
      <w:r w:rsidRPr="00382429">
        <w:rPr>
          <w:rFonts w:ascii="Arial" w:hAnsi="Arial" w:cs="Arial"/>
        </w:rPr>
        <w:t>Salient</w:t>
      </w:r>
      <w:r w:rsidRPr="00382429">
        <w:rPr>
          <w:rFonts w:ascii="Arial" w:hAnsi="Arial" w:cs="Arial"/>
          <w:spacing w:val="-4"/>
        </w:rPr>
        <w:t xml:space="preserve"> </w:t>
      </w:r>
      <w:r w:rsidRPr="00382429">
        <w:rPr>
          <w:rFonts w:ascii="Arial" w:hAnsi="Arial" w:cs="Arial"/>
        </w:rPr>
        <w:t>features,</w:t>
      </w:r>
      <w:r w:rsidRPr="00382429">
        <w:rPr>
          <w:rFonts w:ascii="Arial" w:hAnsi="Arial" w:cs="Arial"/>
          <w:spacing w:val="-2"/>
        </w:rPr>
        <w:t xml:space="preserve"> </w:t>
      </w:r>
      <w:r w:rsidRPr="00382429">
        <w:rPr>
          <w:rFonts w:ascii="Arial" w:hAnsi="Arial" w:cs="Arial"/>
        </w:rPr>
        <w:t>not</w:t>
      </w:r>
      <w:r w:rsidRPr="00382429">
        <w:rPr>
          <w:rFonts w:ascii="Arial" w:hAnsi="Arial" w:cs="Arial"/>
          <w:spacing w:val="-1"/>
        </w:rPr>
        <w:t xml:space="preserve"> </w:t>
      </w:r>
      <w:r w:rsidRPr="00382429">
        <w:rPr>
          <w:rFonts w:ascii="Arial" w:hAnsi="Arial" w:cs="Arial"/>
        </w:rPr>
        <w:t>involving</w:t>
      </w:r>
      <w:r w:rsidRPr="00382429">
        <w:rPr>
          <w:rFonts w:ascii="Arial" w:hAnsi="Arial" w:cs="Arial"/>
          <w:spacing w:val="-3"/>
        </w:rPr>
        <w:t xml:space="preserve"> </w:t>
      </w:r>
      <w:r w:rsidRPr="00382429">
        <w:rPr>
          <w:rFonts w:ascii="Arial" w:hAnsi="Arial" w:cs="Arial"/>
        </w:rPr>
        <w:t>commercial</w:t>
      </w:r>
      <w:r w:rsidRPr="00382429">
        <w:rPr>
          <w:rFonts w:ascii="Arial" w:hAnsi="Arial" w:cs="Arial"/>
          <w:spacing w:val="-5"/>
        </w:rPr>
        <w:t xml:space="preserve"> </w:t>
      </w:r>
      <w:r w:rsidRPr="00382429">
        <w:rPr>
          <w:rFonts w:ascii="Arial" w:hAnsi="Arial" w:cs="Arial"/>
        </w:rPr>
        <w:t>secrets,</w:t>
      </w:r>
      <w:r w:rsidRPr="00382429">
        <w:rPr>
          <w:rFonts w:ascii="Arial" w:hAnsi="Arial" w:cs="Arial"/>
          <w:spacing w:val="-7"/>
        </w:rPr>
        <w:t xml:space="preserve"> </w:t>
      </w:r>
      <w:r w:rsidRPr="00382429">
        <w:rPr>
          <w:rFonts w:ascii="Arial" w:hAnsi="Arial" w:cs="Arial"/>
        </w:rPr>
        <w:t>of</w:t>
      </w:r>
      <w:r w:rsidRPr="00382429">
        <w:rPr>
          <w:rFonts w:ascii="Arial" w:hAnsi="Arial" w:cs="Arial"/>
          <w:spacing w:val="-2"/>
        </w:rPr>
        <w:t xml:space="preserve"> </w:t>
      </w:r>
      <w:r w:rsidRPr="00382429">
        <w:rPr>
          <w:rFonts w:ascii="Arial" w:hAnsi="Arial" w:cs="Arial"/>
        </w:rPr>
        <w:t>the</w:t>
      </w:r>
      <w:r w:rsidRPr="00382429">
        <w:rPr>
          <w:rFonts w:ascii="Arial" w:hAnsi="Arial" w:cs="Arial"/>
          <w:spacing w:val="-4"/>
        </w:rPr>
        <w:t xml:space="preserve"> </w:t>
      </w:r>
      <w:r w:rsidRPr="00382429">
        <w:rPr>
          <w:rFonts w:ascii="Arial" w:hAnsi="Arial" w:cs="Arial"/>
        </w:rPr>
        <w:t>resolution</w:t>
      </w:r>
      <w:r w:rsidRPr="00382429">
        <w:rPr>
          <w:rFonts w:ascii="Arial" w:hAnsi="Arial" w:cs="Arial"/>
          <w:spacing w:val="-3"/>
        </w:rPr>
        <w:t xml:space="preserve"> </w:t>
      </w:r>
      <w:r w:rsidRPr="00382429">
        <w:rPr>
          <w:rFonts w:ascii="Arial" w:hAnsi="Arial" w:cs="Arial"/>
        </w:rPr>
        <w:t>plan</w:t>
      </w:r>
      <w:r w:rsidRPr="00382429">
        <w:rPr>
          <w:rFonts w:ascii="Arial" w:hAnsi="Arial" w:cs="Arial"/>
          <w:spacing w:val="-3"/>
        </w:rPr>
        <w:t xml:space="preserve"> </w:t>
      </w:r>
      <w:r w:rsidRPr="00382429">
        <w:rPr>
          <w:rFonts w:ascii="Arial" w:hAnsi="Arial" w:cs="Arial"/>
        </w:rPr>
        <w:t>approved</w:t>
      </w:r>
      <w:r w:rsidRPr="00382429">
        <w:rPr>
          <w:rFonts w:ascii="Arial" w:hAnsi="Arial" w:cs="Arial"/>
          <w:spacing w:val="-3"/>
        </w:rPr>
        <w:t xml:space="preserve"> </w:t>
      </w:r>
      <w:r w:rsidRPr="00382429">
        <w:rPr>
          <w:rFonts w:ascii="Arial" w:hAnsi="Arial" w:cs="Arial"/>
        </w:rPr>
        <w:t>by</w:t>
      </w:r>
      <w:r w:rsidRPr="00382429">
        <w:rPr>
          <w:rFonts w:ascii="Arial" w:hAnsi="Arial" w:cs="Arial"/>
          <w:spacing w:val="-3"/>
        </w:rPr>
        <w:t xml:space="preserve"> </w:t>
      </w:r>
      <w:r w:rsidRPr="00382429">
        <w:rPr>
          <w:rFonts w:ascii="Arial" w:hAnsi="Arial" w:cs="Arial"/>
        </w:rPr>
        <w:t>the Tribunal, in such form as may be specified;</w:t>
      </w:r>
    </w:p>
    <w:p w:rsidR="00382429" w:rsidRPr="00382429" w:rsidRDefault="00382429" w:rsidP="00382429">
      <w:pPr>
        <w:pStyle w:val="ListParagraph"/>
        <w:numPr>
          <w:ilvl w:val="0"/>
          <w:numId w:val="5"/>
        </w:numPr>
        <w:tabs>
          <w:tab w:val="left" w:pos="330"/>
        </w:tabs>
        <w:ind w:left="330" w:hanging="166"/>
        <w:jc w:val="both"/>
        <w:rPr>
          <w:rFonts w:ascii="Arial" w:hAnsi="Arial" w:cs="Arial"/>
        </w:rPr>
      </w:pPr>
      <w:r w:rsidRPr="00382429">
        <w:rPr>
          <w:rFonts w:ascii="Arial" w:hAnsi="Arial" w:cs="Arial"/>
        </w:rPr>
        <w:t>Any</w:t>
      </w:r>
      <w:r w:rsidRPr="00382429">
        <w:rPr>
          <w:rFonts w:ascii="Arial" w:hAnsi="Arial" w:cs="Arial"/>
          <w:spacing w:val="-8"/>
        </w:rPr>
        <w:t xml:space="preserve"> </w:t>
      </w:r>
      <w:r w:rsidRPr="00382429">
        <w:rPr>
          <w:rFonts w:ascii="Arial" w:hAnsi="Arial" w:cs="Arial"/>
        </w:rPr>
        <w:t>other</w:t>
      </w:r>
      <w:r w:rsidRPr="00382429">
        <w:rPr>
          <w:rFonts w:ascii="Arial" w:hAnsi="Arial" w:cs="Arial"/>
          <w:spacing w:val="-7"/>
        </w:rPr>
        <w:t xml:space="preserve"> </w:t>
      </w:r>
      <w:r w:rsidRPr="00382429">
        <w:rPr>
          <w:rFonts w:ascii="Arial" w:hAnsi="Arial" w:cs="Arial"/>
        </w:rPr>
        <w:t>material</w:t>
      </w:r>
      <w:r w:rsidRPr="00382429">
        <w:rPr>
          <w:rFonts w:ascii="Arial" w:hAnsi="Arial" w:cs="Arial"/>
          <w:spacing w:val="-5"/>
        </w:rPr>
        <w:t xml:space="preserve"> </w:t>
      </w:r>
      <w:r w:rsidRPr="00382429">
        <w:rPr>
          <w:rFonts w:ascii="Arial" w:hAnsi="Arial" w:cs="Arial"/>
        </w:rPr>
        <w:t>information</w:t>
      </w:r>
      <w:r w:rsidRPr="00382429">
        <w:rPr>
          <w:rFonts w:ascii="Arial" w:hAnsi="Arial" w:cs="Arial"/>
          <w:spacing w:val="-6"/>
        </w:rPr>
        <w:t xml:space="preserve"> </w:t>
      </w:r>
      <w:r w:rsidRPr="00382429">
        <w:rPr>
          <w:rFonts w:ascii="Arial" w:hAnsi="Arial" w:cs="Arial"/>
        </w:rPr>
        <w:t>not</w:t>
      </w:r>
      <w:r w:rsidRPr="00382429">
        <w:rPr>
          <w:rFonts w:ascii="Arial" w:hAnsi="Arial" w:cs="Arial"/>
          <w:spacing w:val="-4"/>
        </w:rPr>
        <w:t xml:space="preserve"> </w:t>
      </w:r>
      <w:r w:rsidRPr="00382429">
        <w:rPr>
          <w:rFonts w:ascii="Arial" w:hAnsi="Arial" w:cs="Arial"/>
        </w:rPr>
        <w:t>involving</w:t>
      </w:r>
      <w:r w:rsidRPr="00382429">
        <w:rPr>
          <w:rFonts w:ascii="Arial" w:hAnsi="Arial" w:cs="Arial"/>
          <w:spacing w:val="-6"/>
        </w:rPr>
        <w:t xml:space="preserve"> </w:t>
      </w:r>
      <w:r w:rsidRPr="00382429">
        <w:rPr>
          <w:rFonts w:ascii="Arial" w:hAnsi="Arial" w:cs="Arial"/>
        </w:rPr>
        <w:t>commercial</w:t>
      </w:r>
      <w:r w:rsidRPr="00382429">
        <w:rPr>
          <w:rFonts w:ascii="Arial" w:hAnsi="Arial" w:cs="Arial"/>
          <w:spacing w:val="-5"/>
        </w:rPr>
        <w:t xml:space="preserve"> </w:t>
      </w:r>
      <w:r w:rsidRPr="00382429">
        <w:rPr>
          <w:rFonts w:ascii="Arial" w:hAnsi="Arial" w:cs="Arial"/>
          <w:spacing w:val="-2"/>
        </w:rPr>
        <w:t>secrets.]</w:t>
      </w:r>
    </w:p>
    <w:p w:rsidR="00382429" w:rsidRPr="00382429" w:rsidRDefault="00382429" w:rsidP="00382429">
      <w:pPr>
        <w:pStyle w:val="ListParagraph"/>
        <w:jc w:val="both"/>
        <w:rPr>
          <w:rFonts w:ascii="Arial" w:hAnsi="Arial" w:cs="Arial"/>
        </w:rPr>
        <w:sectPr w:rsidR="00382429" w:rsidRPr="00382429">
          <w:pgSz w:w="11910" w:h="16840"/>
          <w:pgMar w:top="1380" w:right="1275" w:bottom="280" w:left="1275" w:header="720" w:footer="720" w:gutter="0"/>
          <w:cols w:space="720"/>
        </w:sectPr>
      </w:pPr>
    </w:p>
    <w:p w:rsidR="00382429" w:rsidRPr="00382429" w:rsidRDefault="00382429" w:rsidP="00235C6D">
      <w:pPr>
        <w:pStyle w:val="Heading1"/>
        <w:spacing w:before="38"/>
        <w:ind w:left="270" w:right="271"/>
        <w:jc w:val="center"/>
        <w:rPr>
          <w:rFonts w:ascii="Arial" w:hAnsi="Arial" w:cs="Arial"/>
          <w:sz w:val="22"/>
          <w:szCs w:val="22"/>
        </w:rPr>
      </w:pPr>
      <w:r w:rsidRPr="00382429">
        <w:rPr>
          <w:rFonts w:ascii="Arial" w:hAnsi="Arial" w:cs="Arial"/>
          <w:sz w:val="22"/>
          <w:szCs w:val="22"/>
          <w:u w:val="single"/>
        </w:rPr>
        <w:lastRenderedPageBreak/>
        <w:t>ANNEXURE</w:t>
      </w:r>
      <w:r w:rsidRPr="00382429">
        <w:rPr>
          <w:rFonts w:ascii="Arial" w:hAnsi="Arial" w:cs="Arial"/>
          <w:spacing w:val="-7"/>
          <w:sz w:val="22"/>
          <w:szCs w:val="22"/>
          <w:u w:val="single"/>
        </w:rPr>
        <w:t xml:space="preserve"> </w:t>
      </w:r>
      <w:r w:rsidRPr="00382429">
        <w:rPr>
          <w:rFonts w:ascii="Arial" w:hAnsi="Arial" w:cs="Arial"/>
          <w:spacing w:val="-10"/>
          <w:sz w:val="22"/>
          <w:szCs w:val="22"/>
          <w:u w:val="single"/>
        </w:rPr>
        <w:t>B</w:t>
      </w:r>
    </w:p>
    <w:p w:rsidR="00382429" w:rsidRPr="00382429" w:rsidRDefault="00382429" w:rsidP="00235C6D">
      <w:pPr>
        <w:ind w:left="270" w:right="272"/>
        <w:jc w:val="center"/>
        <w:rPr>
          <w:rFonts w:ascii="Arial" w:hAnsi="Arial" w:cs="Arial"/>
          <w:b/>
        </w:rPr>
      </w:pPr>
      <w:r w:rsidRPr="00382429">
        <w:rPr>
          <w:rFonts w:ascii="Arial" w:hAnsi="Arial" w:cs="Arial"/>
          <w:b/>
          <w:u w:val="single"/>
        </w:rPr>
        <w:t>ILLUSTRATIVE</w:t>
      </w:r>
      <w:r w:rsidRPr="00382429">
        <w:rPr>
          <w:rFonts w:ascii="Arial" w:hAnsi="Arial" w:cs="Arial"/>
          <w:b/>
          <w:spacing w:val="-3"/>
          <w:u w:val="single"/>
        </w:rPr>
        <w:t xml:space="preserve"> </w:t>
      </w:r>
      <w:r w:rsidRPr="00382429">
        <w:rPr>
          <w:rFonts w:ascii="Arial" w:hAnsi="Arial" w:cs="Arial"/>
          <w:b/>
          <w:u w:val="single"/>
        </w:rPr>
        <w:t>LIST</w:t>
      </w:r>
      <w:r w:rsidRPr="00382429">
        <w:rPr>
          <w:rFonts w:ascii="Arial" w:hAnsi="Arial" w:cs="Arial"/>
          <w:b/>
          <w:spacing w:val="-2"/>
          <w:u w:val="single"/>
        </w:rPr>
        <w:t xml:space="preserve"> </w:t>
      </w:r>
      <w:r w:rsidRPr="00382429">
        <w:rPr>
          <w:rFonts w:ascii="Arial" w:hAnsi="Arial" w:cs="Arial"/>
          <w:b/>
          <w:u w:val="single"/>
        </w:rPr>
        <w:t>OF</w:t>
      </w:r>
      <w:r w:rsidRPr="00382429">
        <w:rPr>
          <w:rFonts w:ascii="Arial" w:hAnsi="Arial" w:cs="Arial"/>
          <w:b/>
          <w:spacing w:val="-6"/>
          <w:u w:val="single"/>
        </w:rPr>
        <w:t xml:space="preserve"> </w:t>
      </w:r>
      <w:r w:rsidRPr="00382429">
        <w:rPr>
          <w:rFonts w:ascii="Arial" w:hAnsi="Arial" w:cs="Arial"/>
          <w:b/>
          <w:u w:val="single"/>
        </w:rPr>
        <w:t>EVENTS</w:t>
      </w:r>
      <w:r w:rsidRPr="00382429">
        <w:rPr>
          <w:rFonts w:ascii="Arial" w:hAnsi="Arial" w:cs="Arial"/>
          <w:b/>
          <w:spacing w:val="-4"/>
          <w:u w:val="single"/>
        </w:rPr>
        <w:t xml:space="preserve"> </w:t>
      </w:r>
      <w:r w:rsidRPr="00382429">
        <w:rPr>
          <w:rFonts w:ascii="Arial" w:hAnsi="Arial" w:cs="Arial"/>
          <w:b/>
          <w:u w:val="single"/>
        </w:rPr>
        <w:t>WHICH</w:t>
      </w:r>
      <w:r w:rsidRPr="00382429">
        <w:rPr>
          <w:rFonts w:ascii="Arial" w:hAnsi="Arial" w:cs="Arial"/>
          <w:b/>
          <w:spacing w:val="-5"/>
          <w:u w:val="single"/>
        </w:rPr>
        <w:t xml:space="preserve"> </w:t>
      </w:r>
      <w:r w:rsidRPr="00382429">
        <w:rPr>
          <w:rFonts w:ascii="Arial" w:hAnsi="Arial" w:cs="Arial"/>
          <w:b/>
          <w:u w:val="single"/>
        </w:rPr>
        <w:t>SHALL</w:t>
      </w:r>
      <w:r w:rsidRPr="00382429">
        <w:rPr>
          <w:rFonts w:ascii="Arial" w:hAnsi="Arial" w:cs="Arial"/>
          <w:b/>
          <w:spacing w:val="-5"/>
          <w:u w:val="single"/>
        </w:rPr>
        <w:t xml:space="preserve"> </w:t>
      </w:r>
      <w:r w:rsidRPr="00382429">
        <w:rPr>
          <w:rFonts w:ascii="Arial" w:hAnsi="Arial" w:cs="Arial"/>
          <w:b/>
          <w:u w:val="single"/>
        </w:rPr>
        <w:t>BE</w:t>
      </w:r>
      <w:r w:rsidRPr="00382429">
        <w:rPr>
          <w:rFonts w:ascii="Arial" w:hAnsi="Arial" w:cs="Arial"/>
          <w:b/>
          <w:spacing w:val="-3"/>
          <w:u w:val="single"/>
        </w:rPr>
        <w:t xml:space="preserve"> </w:t>
      </w:r>
      <w:r w:rsidRPr="00382429">
        <w:rPr>
          <w:rFonts w:ascii="Arial" w:hAnsi="Arial" w:cs="Arial"/>
          <w:b/>
          <w:u w:val="single"/>
        </w:rPr>
        <w:t>DISCLOSED</w:t>
      </w:r>
      <w:r w:rsidRPr="00382429">
        <w:rPr>
          <w:rFonts w:ascii="Arial" w:hAnsi="Arial" w:cs="Arial"/>
          <w:b/>
          <w:spacing w:val="-3"/>
          <w:u w:val="single"/>
        </w:rPr>
        <w:t xml:space="preserve"> </w:t>
      </w:r>
      <w:r w:rsidRPr="00382429">
        <w:rPr>
          <w:rFonts w:ascii="Arial" w:hAnsi="Arial" w:cs="Arial"/>
          <w:b/>
          <w:u w:val="single"/>
        </w:rPr>
        <w:t>UPON</w:t>
      </w:r>
      <w:r w:rsidRPr="00382429">
        <w:rPr>
          <w:rFonts w:ascii="Arial" w:hAnsi="Arial" w:cs="Arial"/>
          <w:b/>
          <w:spacing w:val="-2"/>
          <w:u w:val="single"/>
        </w:rPr>
        <w:t xml:space="preserve"> </w:t>
      </w:r>
      <w:r w:rsidRPr="00382429">
        <w:rPr>
          <w:rFonts w:ascii="Arial" w:hAnsi="Arial" w:cs="Arial"/>
          <w:b/>
          <w:u w:val="single"/>
        </w:rPr>
        <w:t>APPLICATION</w:t>
      </w:r>
      <w:r w:rsidRPr="00382429">
        <w:rPr>
          <w:rFonts w:ascii="Arial" w:hAnsi="Arial" w:cs="Arial"/>
          <w:b/>
          <w:spacing w:val="-2"/>
          <w:u w:val="single"/>
        </w:rPr>
        <w:t xml:space="preserve"> </w:t>
      </w:r>
      <w:r w:rsidRPr="00382429">
        <w:rPr>
          <w:rFonts w:ascii="Arial" w:hAnsi="Arial" w:cs="Arial"/>
          <w:b/>
          <w:u w:val="single"/>
        </w:rPr>
        <w:t>OF</w:t>
      </w:r>
      <w:r w:rsidRPr="00382429">
        <w:rPr>
          <w:rFonts w:ascii="Arial" w:hAnsi="Arial" w:cs="Arial"/>
          <w:b/>
          <w:spacing w:val="-6"/>
          <w:u w:val="single"/>
        </w:rPr>
        <w:t xml:space="preserve"> </w:t>
      </w:r>
      <w:r w:rsidRPr="00382429">
        <w:rPr>
          <w:rFonts w:ascii="Arial" w:hAnsi="Arial" w:cs="Arial"/>
          <w:b/>
          <w:u w:val="single"/>
        </w:rPr>
        <w:t>THE</w:t>
      </w:r>
      <w:r w:rsidRPr="00382429">
        <w:rPr>
          <w:rFonts w:ascii="Arial" w:hAnsi="Arial" w:cs="Arial"/>
          <w:b/>
        </w:rPr>
        <w:t xml:space="preserve"> </w:t>
      </w:r>
      <w:r w:rsidRPr="00382429">
        <w:rPr>
          <w:rFonts w:ascii="Arial" w:hAnsi="Arial" w:cs="Arial"/>
          <w:b/>
          <w:u w:val="single"/>
        </w:rPr>
        <w:t>GUIDELINES FOR MATERIALITY</w:t>
      </w:r>
    </w:p>
    <w:p w:rsidR="00382429" w:rsidRPr="00382429" w:rsidRDefault="00382429" w:rsidP="00382429">
      <w:pPr>
        <w:pStyle w:val="BodyText"/>
        <w:spacing w:before="3"/>
        <w:jc w:val="both"/>
        <w:rPr>
          <w:rFonts w:ascii="Arial" w:hAnsi="Arial" w:cs="Arial"/>
          <w:b/>
        </w:rPr>
      </w:pPr>
    </w:p>
    <w:p w:rsidR="00382429" w:rsidRPr="00382429" w:rsidRDefault="00382429" w:rsidP="00382429">
      <w:pPr>
        <w:pStyle w:val="ListParagraph"/>
        <w:numPr>
          <w:ilvl w:val="0"/>
          <w:numId w:val="4"/>
        </w:numPr>
        <w:tabs>
          <w:tab w:val="left" w:pos="398"/>
        </w:tabs>
        <w:spacing w:line="237" w:lineRule="auto"/>
        <w:ind w:right="161" w:firstLine="0"/>
        <w:jc w:val="both"/>
        <w:rPr>
          <w:rFonts w:ascii="Arial" w:hAnsi="Arial" w:cs="Arial"/>
        </w:rPr>
      </w:pPr>
      <w:r w:rsidRPr="00382429">
        <w:rPr>
          <w:rFonts w:ascii="Arial" w:hAnsi="Arial" w:cs="Arial"/>
        </w:rPr>
        <w:t>Commencement or any postponement in the date of commencement of commercial production or commercial operations of any unit/division;</w:t>
      </w:r>
    </w:p>
    <w:p w:rsidR="00382429" w:rsidRPr="00382429" w:rsidRDefault="00382429" w:rsidP="00382429">
      <w:pPr>
        <w:pStyle w:val="BodyText"/>
        <w:spacing w:before="2"/>
        <w:jc w:val="both"/>
        <w:rPr>
          <w:rFonts w:ascii="Arial" w:hAnsi="Arial" w:cs="Arial"/>
        </w:rPr>
      </w:pPr>
    </w:p>
    <w:p w:rsidR="00382429" w:rsidRPr="00382429" w:rsidRDefault="00382429" w:rsidP="00382429">
      <w:pPr>
        <w:pStyle w:val="ListParagraph"/>
        <w:numPr>
          <w:ilvl w:val="0"/>
          <w:numId w:val="4"/>
        </w:numPr>
        <w:tabs>
          <w:tab w:val="left" w:pos="438"/>
        </w:tabs>
        <w:ind w:left="164" w:right="161" w:firstLine="0"/>
        <w:jc w:val="both"/>
        <w:rPr>
          <w:rFonts w:ascii="Arial" w:hAnsi="Arial" w:cs="Arial"/>
        </w:rPr>
      </w:pPr>
      <w:r w:rsidRPr="00382429">
        <w:rPr>
          <w:rFonts w:ascii="Arial" w:hAnsi="Arial" w:cs="Arial"/>
        </w:rPr>
        <w:t>Change in the general character or nature of business brought about by arrangements for strategic, technical, manufacturing, or</w:t>
      </w:r>
      <w:r w:rsidRPr="00382429">
        <w:rPr>
          <w:rFonts w:ascii="Arial" w:hAnsi="Arial" w:cs="Arial"/>
          <w:spacing w:val="-2"/>
        </w:rPr>
        <w:t xml:space="preserve"> </w:t>
      </w:r>
      <w:r w:rsidRPr="00382429">
        <w:rPr>
          <w:rFonts w:ascii="Arial" w:hAnsi="Arial" w:cs="Arial"/>
        </w:rPr>
        <w:t>marketing tie-up, adoption of new lines</w:t>
      </w:r>
      <w:r w:rsidRPr="00382429">
        <w:rPr>
          <w:rFonts w:ascii="Arial" w:hAnsi="Arial" w:cs="Arial"/>
          <w:spacing w:val="-2"/>
        </w:rPr>
        <w:t xml:space="preserve"> </w:t>
      </w:r>
      <w:r w:rsidRPr="00382429">
        <w:rPr>
          <w:rFonts w:ascii="Arial" w:hAnsi="Arial" w:cs="Arial"/>
        </w:rPr>
        <w:t>of business or closure of operations of any unit/division (entirety or piecemeal);</w:t>
      </w:r>
    </w:p>
    <w:p w:rsidR="00382429" w:rsidRPr="00382429" w:rsidRDefault="00382429" w:rsidP="00382429">
      <w:pPr>
        <w:pStyle w:val="BodyText"/>
        <w:jc w:val="both"/>
        <w:rPr>
          <w:rFonts w:ascii="Arial" w:hAnsi="Arial" w:cs="Arial"/>
        </w:rPr>
      </w:pPr>
    </w:p>
    <w:p w:rsidR="00382429" w:rsidRPr="00382429" w:rsidRDefault="00382429" w:rsidP="00382429">
      <w:pPr>
        <w:pStyle w:val="ListParagraph"/>
        <w:numPr>
          <w:ilvl w:val="0"/>
          <w:numId w:val="4"/>
        </w:numPr>
        <w:tabs>
          <w:tab w:val="left" w:pos="381"/>
        </w:tabs>
        <w:ind w:left="381" w:hanging="217"/>
        <w:jc w:val="both"/>
        <w:rPr>
          <w:rFonts w:ascii="Arial" w:hAnsi="Arial" w:cs="Arial"/>
        </w:rPr>
      </w:pPr>
      <w:r w:rsidRPr="00382429">
        <w:rPr>
          <w:rFonts w:ascii="Arial" w:hAnsi="Arial" w:cs="Arial"/>
        </w:rPr>
        <w:t>Capacity</w:t>
      </w:r>
      <w:r w:rsidRPr="00382429">
        <w:rPr>
          <w:rFonts w:ascii="Arial" w:hAnsi="Arial" w:cs="Arial"/>
          <w:spacing w:val="-5"/>
        </w:rPr>
        <w:t xml:space="preserve"> </w:t>
      </w:r>
      <w:r w:rsidRPr="00382429">
        <w:rPr>
          <w:rFonts w:ascii="Arial" w:hAnsi="Arial" w:cs="Arial"/>
        </w:rPr>
        <w:t>addition</w:t>
      </w:r>
      <w:r w:rsidRPr="00382429">
        <w:rPr>
          <w:rFonts w:ascii="Arial" w:hAnsi="Arial" w:cs="Arial"/>
          <w:spacing w:val="-6"/>
        </w:rPr>
        <w:t xml:space="preserve"> </w:t>
      </w:r>
      <w:r w:rsidRPr="00382429">
        <w:rPr>
          <w:rFonts w:ascii="Arial" w:hAnsi="Arial" w:cs="Arial"/>
        </w:rPr>
        <w:t>or</w:t>
      </w:r>
      <w:r w:rsidRPr="00382429">
        <w:rPr>
          <w:rFonts w:ascii="Arial" w:hAnsi="Arial" w:cs="Arial"/>
          <w:spacing w:val="-5"/>
        </w:rPr>
        <w:t xml:space="preserve"> </w:t>
      </w:r>
      <w:r w:rsidRPr="00382429">
        <w:rPr>
          <w:rFonts w:ascii="Arial" w:hAnsi="Arial" w:cs="Arial"/>
        </w:rPr>
        <w:t>product</w:t>
      </w:r>
      <w:r w:rsidRPr="00382429">
        <w:rPr>
          <w:rFonts w:ascii="Arial" w:hAnsi="Arial" w:cs="Arial"/>
          <w:spacing w:val="-4"/>
        </w:rPr>
        <w:t xml:space="preserve"> </w:t>
      </w:r>
      <w:r w:rsidRPr="00382429">
        <w:rPr>
          <w:rFonts w:ascii="Arial" w:hAnsi="Arial" w:cs="Arial"/>
          <w:spacing w:val="-2"/>
        </w:rPr>
        <w:t>launch;</w:t>
      </w:r>
    </w:p>
    <w:p w:rsidR="00382429" w:rsidRPr="00382429" w:rsidRDefault="00382429" w:rsidP="00382429">
      <w:pPr>
        <w:pStyle w:val="BodyText"/>
        <w:spacing w:before="1"/>
        <w:jc w:val="both"/>
        <w:rPr>
          <w:rFonts w:ascii="Arial" w:hAnsi="Arial" w:cs="Arial"/>
        </w:rPr>
      </w:pPr>
    </w:p>
    <w:p w:rsidR="00382429" w:rsidRPr="00382429" w:rsidRDefault="00382429" w:rsidP="00382429">
      <w:pPr>
        <w:pStyle w:val="ListParagraph"/>
        <w:numPr>
          <w:ilvl w:val="0"/>
          <w:numId w:val="4"/>
        </w:numPr>
        <w:tabs>
          <w:tab w:val="left" w:pos="414"/>
        </w:tabs>
        <w:ind w:left="164" w:right="162" w:firstLine="0"/>
        <w:jc w:val="both"/>
        <w:rPr>
          <w:rFonts w:ascii="Arial" w:hAnsi="Arial" w:cs="Arial"/>
        </w:rPr>
      </w:pPr>
      <w:r w:rsidRPr="00382429">
        <w:rPr>
          <w:rFonts w:ascii="Arial" w:hAnsi="Arial" w:cs="Arial"/>
        </w:rPr>
        <w:t>Awarding, bagging/ receiving, amendment or termination of awarded/bagged orders/contracts not in the normal course of business;</w:t>
      </w:r>
    </w:p>
    <w:p w:rsidR="00382429" w:rsidRPr="00382429" w:rsidRDefault="00382429" w:rsidP="00382429">
      <w:pPr>
        <w:pStyle w:val="ListParagraph"/>
        <w:numPr>
          <w:ilvl w:val="0"/>
          <w:numId w:val="4"/>
        </w:numPr>
        <w:tabs>
          <w:tab w:val="left" w:pos="393"/>
        </w:tabs>
        <w:spacing w:before="267"/>
        <w:ind w:left="164" w:right="161" w:firstLine="0"/>
        <w:jc w:val="both"/>
        <w:rPr>
          <w:rFonts w:ascii="Arial" w:hAnsi="Arial" w:cs="Arial"/>
        </w:rPr>
      </w:pPr>
      <w:r w:rsidRPr="00382429">
        <w:rPr>
          <w:rFonts w:ascii="Arial" w:hAnsi="Arial" w:cs="Arial"/>
        </w:rPr>
        <w:t>Agreements (viz. loan agreement(s) (as a borrower) or any other agreement(s) which are binding and not in normal course of business) and revision(s) or amendment(s) or termination(s) thereof;</w:t>
      </w:r>
    </w:p>
    <w:p w:rsidR="00382429" w:rsidRPr="00382429" w:rsidRDefault="00382429" w:rsidP="00382429">
      <w:pPr>
        <w:pStyle w:val="BodyText"/>
        <w:jc w:val="both"/>
        <w:rPr>
          <w:rFonts w:ascii="Arial" w:hAnsi="Arial" w:cs="Arial"/>
        </w:rPr>
      </w:pPr>
    </w:p>
    <w:p w:rsidR="00382429" w:rsidRPr="00382429" w:rsidRDefault="00382429" w:rsidP="00382429">
      <w:pPr>
        <w:pStyle w:val="ListParagraph"/>
        <w:numPr>
          <w:ilvl w:val="0"/>
          <w:numId w:val="4"/>
        </w:numPr>
        <w:tabs>
          <w:tab w:val="left" w:pos="414"/>
        </w:tabs>
        <w:ind w:left="164" w:right="161" w:firstLine="0"/>
        <w:jc w:val="both"/>
        <w:rPr>
          <w:rFonts w:ascii="Arial" w:hAnsi="Arial" w:cs="Arial"/>
        </w:rPr>
      </w:pPr>
      <w:r w:rsidRPr="00382429">
        <w:rPr>
          <w:rFonts w:ascii="Arial" w:hAnsi="Arial" w:cs="Arial"/>
        </w:rPr>
        <w:t>Disruption of operations of any one or more units or division of the Company due to natural calamity (earthquake, flood, fire etc.), force majeure or events such as strikes, lockouts etc.;</w:t>
      </w:r>
    </w:p>
    <w:p w:rsidR="00382429" w:rsidRPr="00382429" w:rsidRDefault="00382429" w:rsidP="00382429">
      <w:pPr>
        <w:pStyle w:val="BodyText"/>
        <w:jc w:val="both"/>
        <w:rPr>
          <w:rFonts w:ascii="Arial" w:hAnsi="Arial" w:cs="Arial"/>
        </w:rPr>
      </w:pPr>
    </w:p>
    <w:p w:rsidR="00382429" w:rsidRPr="00382429" w:rsidRDefault="00382429" w:rsidP="00382429">
      <w:pPr>
        <w:pStyle w:val="ListParagraph"/>
        <w:numPr>
          <w:ilvl w:val="0"/>
          <w:numId w:val="4"/>
        </w:numPr>
        <w:tabs>
          <w:tab w:val="left" w:pos="381"/>
        </w:tabs>
        <w:ind w:left="381" w:hanging="217"/>
        <w:jc w:val="both"/>
        <w:rPr>
          <w:rFonts w:ascii="Arial" w:hAnsi="Arial" w:cs="Arial"/>
        </w:rPr>
      </w:pPr>
      <w:r w:rsidRPr="00382429">
        <w:rPr>
          <w:rFonts w:ascii="Arial" w:hAnsi="Arial" w:cs="Arial"/>
        </w:rPr>
        <w:t>Effect(s)</w:t>
      </w:r>
      <w:r w:rsidRPr="00382429">
        <w:rPr>
          <w:rFonts w:ascii="Arial" w:hAnsi="Arial" w:cs="Arial"/>
          <w:spacing w:val="-8"/>
        </w:rPr>
        <w:t xml:space="preserve"> </w:t>
      </w:r>
      <w:r w:rsidRPr="00382429">
        <w:rPr>
          <w:rFonts w:ascii="Arial" w:hAnsi="Arial" w:cs="Arial"/>
        </w:rPr>
        <w:t>arising</w:t>
      </w:r>
      <w:r w:rsidRPr="00382429">
        <w:rPr>
          <w:rFonts w:ascii="Arial" w:hAnsi="Arial" w:cs="Arial"/>
          <w:spacing w:val="-7"/>
        </w:rPr>
        <w:t xml:space="preserve"> </w:t>
      </w:r>
      <w:r w:rsidRPr="00382429">
        <w:rPr>
          <w:rFonts w:ascii="Arial" w:hAnsi="Arial" w:cs="Arial"/>
        </w:rPr>
        <w:t>out</w:t>
      </w:r>
      <w:r w:rsidRPr="00382429">
        <w:rPr>
          <w:rFonts w:ascii="Arial" w:hAnsi="Arial" w:cs="Arial"/>
          <w:spacing w:val="-6"/>
        </w:rPr>
        <w:t xml:space="preserve"> </w:t>
      </w:r>
      <w:r w:rsidRPr="00382429">
        <w:rPr>
          <w:rFonts w:ascii="Arial" w:hAnsi="Arial" w:cs="Arial"/>
        </w:rPr>
        <w:t>of</w:t>
      </w:r>
      <w:r w:rsidRPr="00382429">
        <w:rPr>
          <w:rFonts w:ascii="Arial" w:hAnsi="Arial" w:cs="Arial"/>
          <w:spacing w:val="-3"/>
        </w:rPr>
        <w:t xml:space="preserve"> </w:t>
      </w:r>
      <w:r w:rsidRPr="00382429">
        <w:rPr>
          <w:rFonts w:ascii="Arial" w:hAnsi="Arial" w:cs="Arial"/>
        </w:rPr>
        <w:t>change</w:t>
      </w:r>
      <w:r w:rsidRPr="00382429">
        <w:rPr>
          <w:rFonts w:ascii="Arial" w:hAnsi="Arial" w:cs="Arial"/>
          <w:spacing w:val="-3"/>
        </w:rPr>
        <w:t xml:space="preserve"> </w:t>
      </w:r>
      <w:r w:rsidRPr="00382429">
        <w:rPr>
          <w:rFonts w:ascii="Arial" w:hAnsi="Arial" w:cs="Arial"/>
        </w:rPr>
        <w:t>in</w:t>
      </w:r>
      <w:r w:rsidRPr="00382429">
        <w:rPr>
          <w:rFonts w:ascii="Arial" w:hAnsi="Arial" w:cs="Arial"/>
          <w:spacing w:val="-5"/>
        </w:rPr>
        <w:t xml:space="preserve"> </w:t>
      </w:r>
      <w:r w:rsidRPr="00382429">
        <w:rPr>
          <w:rFonts w:ascii="Arial" w:hAnsi="Arial" w:cs="Arial"/>
        </w:rPr>
        <w:t>the</w:t>
      </w:r>
      <w:r w:rsidRPr="00382429">
        <w:rPr>
          <w:rFonts w:ascii="Arial" w:hAnsi="Arial" w:cs="Arial"/>
          <w:spacing w:val="-3"/>
        </w:rPr>
        <w:t xml:space="preserve"> </w:t>
      </w:r>
      <w:r w:rsidRPr="00382429">
        <w:rPr>
          <w:rFonts w:ascii="Arial" w:hAnsi="Arial" w:cs="Arial"/>
        </w:rPr>
        <w:t>regulatory</w:t>
      </w:r>
      <w:r w:rsidRPr="00382429">
        <w:rPr>
          <w:rFonts w:ascii="Arial" w:hAnsi="Arial" w:cs="Arial"/>
          <w:spacing w:val="-3"/>
        </w:rPr>
        <w:t xml:space="preserve"> </w:t>
      </w:r>
      <w:r w:rsidRPr="00382429">
        <w:rPr>
          <w:rFonts w:ascii="Arial" w:hAnsi="Arial" w:cs="Arial"/>
        </w:rPr>
        <w:t>framework</w:t>
      </w:r>
      <w:r w:rsidRPr="00382429">
        <w:rPr>
          <w:rFonts w:ascii="Arial" w:hAnsi="Arial" w:cs="Arial"/>
          <w:spacing w:val="-3"/>
        </w:rPr>
        <w:t xml:space="preserve"> </w:t>
      </w:r>
      <w:r w:rsidRPr="00382429">
        <w:rPr>
          <w:rFonts w:ascii="Arial" w:hAnsi="Arial" w:cs="Arial"/>
        </w:rPr>
        <w:t>applicable</w:t>
      </w:r>
      <w:r w:rsidRPr="00382429">
        <w:rPr>
          <w:rFonts w:ascii="Arial" w:hAnsi="Arial" w:cs="Arial"/>
          <w:spacing w:val="-6"/>
        </w:rPr>
        <w:t xml:space="preserve"> </w:t>
      </w:r>
      <w:r w:rsidRPr="00382429">
        <w:rPr>
          <w:rFonts w:ascii="Arial" w:hAnsi="Arial" w:cs="Arial"/>
        </w:rPr>
        <w:t>to</w:t>
      </w:r>
      <w:r w:rsidRPr="00382429">
        <w:rPr>
          <w:rFonts w:ascii="Arial" w:hAnsi="Arial" w:cs="Arial"/>
          <w:spacing w:val="-3"/>
        </w:rPr>
        <w:t xml:space="preserve"> </w:t>
      </w:r>
      <w:r w:rsidRPr="00382429">
        <w:rPr>
          <w:rFonts w:ascii="Arial" w:hAnsi="Arial" w:cs="Arial"/>
        </w:rPr>
        <w:t>the</w:t>
      </w:r>
      <w:r w:rsidRPr="00382429">
        <w:rPr>
          <w:rFonts w:ascii="Arial" w:hAnsi="Arial" w:cs="Arial"/>
          <w:spacing w:val="-5"/>
        </w:rPr>
        <w:t xml:space="preserve"> </w:t>
      </w:r>
      <w:r w:rsidRPr="00382429">
        <w:rPr>
          <w:rFonts w:ascii="Arial" w:hAnsi="Arial" w:cs="Arial"/>
          <w:spacing w:val="-2"/>
        </w:rPr>
        <w:t>Company;</w:t>
      </w:r>
    </w:p>
    <w:p w:rsidR="00382429" w:rsidRPr="00382429" w:rsidRDefault="00382429" w:rsidP="00382429">
      <w:pPr>
        <w:pStyle w:val="BodyText"/>
        <w:spacing w:before="1"/>
        <w:jc w:val="both"/>
        <w:rPr>
          <w:rFonts w:ascii="Arial" w:hAnsi="Arial" w:cs="Arial"/>
        </w:rPr>
      </w:pPr>
    </w:p>
    <w:p w:rsidR="00382429" w:rsidRPr="00382429" w:rsidRDefault="00382429" w:rsidP="00382429">
      <w:pPr>
        <w:pStyle w:val="ListParagraph"/>
        <w:numPr>
          <w:ilvl w:val="0"/>
          <w:numId w:val="4"/>
        </w:numPr>
        <w:tabs>
          <w:tab w:val="left" w:pos="381"/>
        </w:tabs>
        <w:ind w:left="381" w:hanging="217"/>
        <w:jc w:val="both"/>
        <w:rPr>
          <w:rFonts w:ascii="Arial" w:hAnsi="Arial" w:cs="Arial"/>
        </w:rPr>
      </w:pPr>
      <w:r w:rsidRPr="00382429">
        <w:rPr>
          <w:rFonts w:ascii="Arial" w:hAnsi="Arial" w:cs="Arial"/>
        </w:rPr>
        <w:t>Litigation(s)</w:t>
      </w:r>
      <w:r w:rsidRPr="00382429">
        <w:rPr>
          <w:rFonts w:ascii="Arial" w:hAnsi="Arial" w:cs="Arial"/>
          <w:spacing w:val="-5"/>
        </w:rPr>
        <w:t xml:space="preserve"> </w:t>
      </w:r>
      <w:r w:rsidRPr="00382429">
        <w:rPr>
          <w:rFonts w:ascii="Arial" w:hAnsi="Arial" w:cs="Arial"/>
        </w:rPr>
        <w:t>/</w:t>
      </w:r>
      <w:r w:rsidRPr="00382429">
        <w:rPr>
          <w:rFonts w:ascii="Arial" w:hAnsi="Arial" w:cs="Arial"/>
          <w:spacing w:val="-5"/>
        </w:rPr>
        <w:t xml:space="preserve"> </w:t>
      </w:r>
      <w:r w:rsidRPr="00382429">
        <w:rPr>
          <w:rFonts w:ascii="Arial" w:hAnsi="Arial" w:cs="Arial"/>
        </w:rPr>
        <w:t>dispute(s)</w:t>
      </w:r>
      <w:r w:rsidRPr="00382429">
        <w:rPr>
          <w:rFonts w:ascii="Arial" w:hAnsi="Arial" w:cs="Arial"/>
          <w:spacing w:val="-7"/>
        </w:rPr>
        <w:t xml:space="preserve"> </w:t>
      </w:r>
      <w:r w:rsidRPr="00382429">
        <w:rPr>
          <w:rFonts w:ascii="Arial" w:hAnsi="Arial" w:cs="Arial"/>
        </w:rPr>
        <w:t>/</w:t>
      </w:r>
      <w:r w:rsidRPr="00382429">
        <w:rPr>
          <w:rFonts w:ascii="Arial" w:hAnsi="Arial" w:cs="Arial"/>
          <w:spacing w:val="-3"/>
        </w:rPr>
        <w:t xml:space="preserve"> </w:t>
      </w:r>
      <w:r w:rsidRPr="00382429">
        <w:rPr>
          <w:rFonts w:ascii="Arial" w:hAnsi="Arial" w:cs="Arial"/>
        </w:rPr>
        <w:t>regulatory</w:t>
      </w:r>
      <w:r w:rsidRPr="00382429">
        <w:rPr>
          <w:rFonts w:ascii="Arial" w:hAnsi="Arial" w:cs="Arial"/>
          <w:spacing w:val="-4"/>
        </w:rPr>
        <w:t xml:space="preserve"> </w:t>
      </w:r>
      <w:r w:rsidRPr="00382429">
        <w:rPr>
          <w:rFonts w:ascii="Arial" w:hAnsi="Arial" w:cs="Arial"/>
        </w:rPr>
        <w:t>action(s)</w:t>
      </w:r>
      <w:r w:rsidRPr="00382429">
        <w:rPr>
          <w:rFonts w:ascii="Arial" w:hAnsi="Arial" w:cs="Arial"/>
          <w:spacing w:val="-6"/>
        </w:rPr>
        <w:t xml:space="preserve"> </w:t>
      </w:r>
      <w:r w:rsidRPr="00382429">
        <w:rPr>
          <w:rFonts w:ascii="Arial" w:hAnsi="Arial" w:cs="Arial"/>
        </w:rPr>
        <w:t>with</w:t>
      </w:r>
      <w:r w:rsidRPr="00382429">
        <w:rPr>
          <w:rFonts w:ascii="Arial" w:hAnsi="Arial" w:cs="Arial"/>
          <w:spacing w:val="-7"/>
        </w:rPr>
        <w:t xml:space="preserve"> </w:t>
      </w:r>
      <w:r w:rsidRPr="00382429">
        <w:rPr>
          <w:rFonts w:ascii="Arial" w:hAnsi="Arial" w:cs="Arial"/>
          <w:spacing w:val="-2"/>
        </w:rPr>
        <w:t>impact;</w:t>
      </w:r>
    </w:p>
    <w:p w:rsidR="00382429" w:rsidRPr="00382429" w:rsidRDefault="00382429" w:rsidP="00382429">
      <w:pPr>
        <w:pStyle w:val="ListParagraph"/>
        <w:numPr>
          <w:ilvl w:val="0"/>
          <w:numId w:val="4"/>
        </w:numPr>
        <w:tabs>
          <w:tab w:val="left" w:pos="381"/>
        </w:tabs>
        <w:spacing w:before="266"/>
        <w:ind w:left="381" w:hanging="217"/>
        <w:jc w:val="both"/>
        <w:rPr>
          <w:rFonts w:ascii="Arial" w:hAnsi="Arial" w:cs="Arial"/>
        </w:rPr>
      </w:pPr>
      <w:r w:rsidRPr="00382429">
        <w:rPr>
          <w:rFonts w:ascii="Arial" w:hAnsi="Arial" w:cs="Arial"/>
        </w:rPr>
        <w:t>Fraud/defaults</w:t>
      </w:r>
      <w:r w:rsidRPr="00382429">
        <w:rPr>
          <w:rFonts w:ascii="Arial" w:hAnsi="Arial" w:cs="Arial"/>
          <w:spacing w:val="-7"/>
        </w:rPr>
        <w:t xml:space="preserve"> </w:t>
      </w:r>
      <w:r w:rsidRPr="00382429">
        <w:rPr>
          <w:rFonts w:ascii="Arial" w:hAnsi="Arial" w:cs="Arial"/>
        </w:rPr>
        <w:t>etc.</w:t>
      </w:r>
      <w:r w:rsidRPr="00382429">
        <w:rPr>
          <w:rFonts w:ascii="Arial" w:hAnsi="Arial" w:cs="Arial"/>
          <w:spacing w:val="-4"/>
        </w:rPr>
        <w:t xml:space="preserve"> </w:t>
      </w:r>
      <w:r w:rsidRPr="00382429">
        <w:rPr>
          <w:rFonts w:ascii="Arial" w:hAnsi="Arial" w:cs="Arial"/>
        </w:rPr>
        <w:t>by</w:t>
      </w:r>
      <w:r w:rsidRPr="00382429">
        <w:rPr>
          <w:rFonts w:ascii="Arial" w:hAnsi="Arial" w:cs="Arial"/>
          <w:spacing w:val="-3"/>
        </w:rPr>
        <w:t xml:space="preserve"> </w:t>
      </w:r>
      <w:r w:rsidRPr="00382429">
        <w:rPr>
          <w:rFonts w:ascii="Arial" w:hAnsi="Arial" w:cs="Arial"/>
        </w:rPr>
        <w:t>directors</w:t>
      </w:r>
      <w:r w:rsidRPr="00382429">
        <w:rPr>
          <w:rFonts w:ascii="Arial" w:hAnsi="Arial" w:cs="Arial"/>
          <w:spacing w:val="-4"/>
        </w:rPr>
        <w:t xml:space="preserve"> </w:t>
      </w:r>
      <w:r w:rsidRPr="00382429">
        <w:rPr>
          <w:rFonts w:ascii="Arial" w:hAnsi="Arial" w:cs="Arial"/>
        </w:rPr>
        <w:t>(other</w:t>
      </w:r>
      <w:r w:rsidRPr="00382429">
        <w:rPr>
          <w:rFonts w:ascii="Arial" w:hAnsi="Arial" w:cs="Arial"/>
          <w:spacing w:val="-6"/>
        </w:rPr>
        <w:t xml:space="preserve"> </w:t>
      </w:r>
      <w:r w:rsidRPr="00382429">
        <w:rPr>
          <w:rFonts w:ascii="Arial" w:hAnsi="Arial" w:cs="Arial"/>
        </w:rPr>
        <w:t>than</w:t>
      </w:r>
      <w:r w:rsidRPr="00382429">
        <w:rPr>
          <w:rFonts w:ascii="Arial" w:hAnsi="Arial" w:cs="Arial"/>
          <w:spacing w:val="-5"/>
        </w:rPr>
        <w:t xml:space="preserve"> </w:t>
      </w:r>
      <w:r w:rsidRPr="00382429">
        <w:rPr>
          <w:rFonts w:ascii="Arial" w:hAnsi="Arial" w:cs="Arial"/>
        </w:rPr>
        <w:t>key</w:t>
      </w:r>
      <w:r w:rsidRPr="00382429">
        <w:rPr>
          <w:rFonts w:ascii="Arial" w:hAnsi="Arial" w:cs="Arial"/>
          <w:spacing w:val="-5"/>
        </w:rPr>
        <w:t xml:space="preserve"> </w:t>
      </w:r>
      <w:r w:rsidRPr="00382429">
        <w:rPr>
          <w:rFonts w:ascii="Arial" w:hAnsi="Arial" w:cs="Arial"/>
        </w:rPr>
        <w:t>managerial</w:t>
      </w:r>
      <w:r w:rsidRPr="00382429">
        <w:rPr>
          <w:rFonts w:ascii="Arial" w:hAnsi="Arial" w:cs="Arial"/>
          <w:spacing w:val="-4"/>
        </w:rPr>
        <w:t xml:space="preserve"> </w:t>
      </w:r>
      <w:r w:rsidRPr="00382429">
        <w:rPr>
          <w:rFonts w:ascii="Arial" w:hAnsi="Arial" w:cs="Arial"/>
        </w:rPr>
        <w:t>personnel)</w:t>
      </w:r>
      <w:r w:rsidRPr="00382429">
        <w:rPr>
          <w:rFonts w:ascii="Arial" w:hAnsi="Arial" w:cs="Arial"/>
          <w:spacing w:val="-6"/>
        </w:rPr>
        <w:t xml:space="preserve"> </w:t>
      </w:r>
      <w:r w:rsidRPr="00382429">
        <w:rPr>
          <w:rFonts w:ascii="Arial" w:hAnsi="Arial" w:cs="Arial"/>
        </w:rPr>
        <w:t>or</w:t>
      </w:r>
      <w:r w:rsidRPr="00382429">
        <w:rPr>
          <w:rFonts w:ascii="Arial" w:hAnsi="Arial" w:cs="Arial"/>
          <w:spacing w:val="-4"/>
        </w:rPr>
        <w:t xml:space="preserve"> </w:t>
      </w:r>
      <w:r w:rsidRPr="00382429">
        <w:rPr>
          <w:rFonts w:ascii="Arial" w:hAnsi="Arial" w:cs="Arial"/>
        </w:rPr>
        <w:t>employees</w:t>
      </w:r>
      <w:r w:rsidRPr="00382429">
        <w:rPr>
          <w:rFonts w:ascii="Arial" w:hAnsi="Arial" w:cs="Arial"/>
          <w:spacing w:val="-5"/>
        </w:rPr>
        <w:t xml:space="preserve"> </w:t>
      </w:r>
      <w:r w:rsidRPr="00382429">
        <w:rPr>
          <w:rFonts w:ascii="Arial" w:hAnsi="Arial" w:cs="Arial"/>
        </w:rPr>
        <w:t>of</w:t>
      </w:r>
      <w:r w:rsidRPr="00382429">
        <w:rPr>
          <w:rFonts w:ascii="Arial" w:hAnsi="Arial" w:cs="Arial"/>
          <w:spacing w:val="-4"/>
        </w:rPr>
        <w:t xml:space="preserve"> </w:t>
      </w:r>
      <w:r w:rsidRPr="00382429">
        <w:rPr>
          <w:rFonts w:ascii="Arial" w:hAnsi="Arial" w:cs="Arial"/>
          <w:spacing w:val="-2"/>
        </w:rPr>
        <w:t>Company;</w:t>
      </w:r>
    </w:p>
    <w:p w:rsidR="00382429" w:rsidRPr="00382429" w:rsidRDefault="00382429" w:rsidP="00382429">
      <w:pPr>
        <w:pStyle w:val="BodyText"/>
        <w:spacing w:before="1"/>
        <w:jc w:val="both"/>
        <w:rPr>
          <w:rFonts w:ascii="Arial" w:hAnsi="Arial" w:cs="Arial"/>
        </w:rPr>
      </w:pPr>
    </w:p>
    <w:p w:rsidR="00382429" w:rsidRPr="00382429" w:rsidRDefault="00382429" w:rsidP="00382429">
      <w:pPr>
        <w:pStyle w:val="ListParagraph"/>
        <w:numPr>
          <w:ilvl w:val="0"/>
          <w:numId w:val="4"/>
        </w:numPr>
        <w:tabs>
          <w:tab w:val="left" w:pos="490"/>
        </w:tabs>
        <w:ind w:left="490" w:hanging="326"/>
        <w:jc w:val="both"/>
        <w:rPr>
          <w:rFonts w:ascii="Arial" w:hAnsi="Arial" w:cs="Arial"/>
        </w:rPr>
      </w:pPr>
      <w:r w:rsidRPr="00382429">
        <w:rPr>
          <w:rFonts w:ascii="Arial" w:hAnsi="Arial" w:cs="Arial"/>
        </w:rPr>
        <w:t>Options</w:t>
      </w:r>
      <w:r w:rsidRPr="00382429">
        <w:rPr>
          <w:rFonts w:ascii="Arial" w:hAnsi="Arial" w:cs="Arial"/>
          <w:spacing w:val="-6"/>
        </w:rPr>
        <w:t xml:space="preserve"> </w:t>
      </w:r>
      <w:r w:rsidRPr="00382429">
        <w:rPr>
          <w:rFonts w:ascii="Arial" w:hAnsi="Arial" w:cs="Arial"/>
        </w:rPr>
        <w:t>to</w:t>
      </w:r>
      <w:r w:rsidRPr="00382429">
        <w:rPr>
          <w:rFonts w:ascii="Arial" w:hAnsi="Arial" w:cs="Arial"/>
          <w:spacing w:val="-4"/>
        </w:rPr>
        <w:t xml:space="preserve"> </w:t>
      </w:r>
      <w:r w:rsidRPr="00382429">
        <w:rPr>
          <w:rFonts w:ascii="Arial" w:hAnsi="Arial" w:cs="Arial"/>
        </w:rPr>
        <w:t>purchase</w:t>
      </w:r>
      <w:r w:rsidRPr="00382429">
        <w:rPr>
          <w:rFonts w:ascii="Arial" w:hAnsi="Arial" w:cs="Arial"/>
          <w:spacing w:val="-6"/>
        </w:rPr>
        <w:t xml:space="preserve"> </w:t>
      </w:r>
      <w:r w:rsidRPr="00382429">
        <w:rPr>
          <w:rFonts w:ascii="Arial" w:hAnsi="Arial" w:cs="Arial"/>
        </w:rPr>
        <w:t>securities</w:t>
      </w:r>
      <w:r w:rsidRPr="00382429">
        <w:rPr>
          <w:rFonts w:ascii="Arial" w:hAnsi="Arial" w:cs="Arial"/>
          <w:spacing w:val="-3"/>
        </w:rPr>
        <w:t xml:space="preserve"> </w:t>
      </w:r>
      <w:r w:rsidRPr="00382429">
        <w:rPr>
          <w:rFonts w:ascii="Arial" w:hAnsi="Arial" w:cs="Arial"/>
        </w:rPr>
        <w:t>including</w:t>
      </w:r>
      <w:r w:rsidRPr="00382429">
        <w:rPr>
          <w:rFonts w:ascii="Arial" w:hAnsi="Arial" w:cs="Arial"/>
          <w:spacing w:val="-5"/>
        </w:rPr>
        <w:t xml:space="preserve"> </w:t>
      </w:r>
      <w:r w:rsidRPr="00382429">
        <w:rPr>
          <w:rFonts w:ascii="Arial" w:hAnsi="Arial" w:cs="Arial"/>
        </w:rPr>
        <w:t>any</w:t>
      </w:r>
      <w:r w:rsidRPr="00382429">
        <w:rPr>
          <w:rFonts w:ascii="Arial" w:hAnsi="Arial" w:cs="Arial"/>
          <w:spacing w:val="-4"/>
        </w:rPr>
        <w:t xml:space="preserve"> </w:t>
      </w:r>
      <w:r w:rsidRPr="00382429">
        <w:rPr>
          <w:rFonts w:ascii="Arial" w:hAnsi="Arial" w:cs="Arial"/>
        </w:rPr>
        <w:t>ESOP/ESPS</w:t>
      </w:r>
      <w:r w:rsidRPr="00382429">
        <w:rPr>
          <w:rFonts w:ascii="Arial" w:hAnsi="Arial" w:cs="Arial"/>
          <w:spacing w:val="-6"/>
        </w:rPr>
        <w:t xml:space="preserve"> </w:t>
      </w:r>
      <w:r w:rsidRPr="00382429">
        <w:rPr>
          <w:rFonts w:ascii="Arial" w:hAnsi="Arial" w:cs="Arial"/>
          <w:spacing w:val="-2"/>
        </w:rPr>
        <w:t>Scheme;</w:t>
      </w:r>
    </w:p>
    <w:p w:rsidR="00382429" w:rsidRPr="00382429" w:rsidRDefault="00382429" w:rsidP="00382429">
      <w:pPr>
        <w:pStyle w:val="BodyText"/>
        <w:jc w:val="both"/>
        <w:rPr>
          <w:rFonts w:ascii="Arial" w:hAnsi="Arial" w:cs="Arial"/>
        </w:rPr>
      </w:pPr>
    </w:p>
    <w:p w:rsidR="00382429" w:rsidRPr="00382429" w:rsidRDefault="00382429" w:rsidP="00382429">
      <w:pPr>
        <w:pStyle w:val="ListParagraph"/>
        <w:numPr>
          <w:ilvl w:val="0"/>
          <w:numId w:val="4"/>
        </w:numPr>
        <w:tabs>
          <w:tab w:val="left" w:pos="493"/>
        </w:tabs>
        <w:ind w:left="493" w:hanging="329"/>
        <w:jc w:val="both"/>
        <w:rPr>
          <w:rFonts w:ascii="Arial" w:hAnsi="Arial" w:cs="Arial"/>
        </w:rPr>
      </w:pPr>
      <w:r w:rsidRPr="00382429">
        <w:rPr>
          <w:rFonts w:ascii="Arial" w:hAnsi="Arial" w:cs="Arial"/>
        </w:rPr>
        <w:t>Giving</w:t>
      </w:r>
      <w:r w:rsidRPr="00382429">
        <w:rPr>
          <w:rFonts w:ascii="Arial" w:hAnsi="Arial" w:cs="Arial"/>
          <w:spacing w:val="-9"/>
        </w:rPr>
        <w:t xml:space="preserve"> </w:t>
      </w:r>
      <w:r w:rsidRPr="00382429">
        <w:rPr>
          <w:rFonts w:ascii="Arial" w:hAnsi="Arial" w:cs="Arial"/>
        </w:rPr>
        <w:t>of</w:t>
      </w:r>
      <w:r w:rsidRPr="00382429">
        <w:rPr>
          <w:rFonts w:ascii="Arial" w:hAnsi="Arial" w:cs="Arial"/>
          <w:spacing w:val="-3"/>
        </w:rPr>
        <w:t xml:space="preserve"> </w:t>
      </w:r>
      <w:r w:rsidRPr="00382429">
        <w:rPr>
          <w:rFonts w:ascii="Arial" w:hAnsi="Arial" w:cs="Arial"/>
        </w:rPr>
        <w:t>guarantees</w:t>
      </w:r>
      <w:r w:rsidRPr="00382429">
        <w:rPr>
          <w:rFonts w:ascii="Arial" w:hAnsi="Arial" w:cs="Arial"/>
          <w:spacing w:val="-5"/>
        </w:rPr>
        <w:t xml:space="preserve"> </w:t>
      </w:r>
      <w:r w:rsidRPr="00382429">
        <w:rPr>
          <w:rFonts w:ascii="Arial" w:hAnsi="Arial" w:cs="Arial"/>
        </w:rPr>
        <w:t>or</w:t>
      </w:r>
      <w:r w:rsidRPr="00382429">
        <w:rPr>
          <w:rFonts w:ascii="Arial" w:hAnsi="Arial" w:cs="Arial"/>
          <w:spacing w:val="-5"/>
        </w:rPr>
        <w:t xml:space="preserve"> </w:t>
      </w:r>
      <w:r w:rsidRPr="00382429">
        <w:rPr>
          <w:rFonts w:ascii="Arial" w:hAnsi="Arial" w:cs="Arial"/>
        </w:rPr>
        <w:t>indemnity</w:t>
      </w:r>
      <w:r w:rsidRPr="00382429">
        <w:rPr>
          <w:rFonts w:ascii="Arial" w:hAnsi="Arial" w:cs="Arial"/>
          <w:spacing w:val="-4"/>
        </w:rPr>
        <w:t xml:space="preserve"> </w:t>
      </w:r>
      <w:r w:rsidRPr="00382429">
        <w:rPr>
          <w:rFonts w:ascii="Arial" w:hAnsi="Arial" w:cs="Arial"/>
        </w:rPr>
        <w:t>or</w:t>
      </w:r>
      <w:r w:rsidRPr="00382429">
        <w:rPr>
          <w:rFonts w:ascii="Arial" w:hAnsi="Arial" w:cs="Arial"/>
          <w:spacing w:val="-3"/>
        </w:rPr>
        <w:t xml:space="preserve"> </w:t>
      </w:r>
      <w:r w:rsidRPr="00382429">
        <w:rPr>
          <w:rFonts w:ascii="Arial" w:hAnsi="Arial" w:cs="Arial"/>
        </w:rPr>
        <w:t>becoming</w:t>
      </w:r>
      <w:r w:rsidRPr="00382429">
        <w:rPr>
          <w:rFonts w:ascii="Arial" w:hAnsi="Arial" w:cs="Arial"/>
          <w:spacing w:val="-4"/>
        </w:rPr>
        <w:t xml:space="preserve"> </w:t>
      </w:r>
      <w:r w:rsidRPr="00382429">
        <w:rPr>
          <w:rFonts w:ascii="Arial" w:hAnsi="Arial" w:cs="Arial"/>
        </w:rPr>
        <w:t>a</w:t>
      </w:r>
      <w:r w:rsidRPr="00382429">
        <w:rPr>
          <w:rFonts w:ascii="Arial" w:hAnsi="Arial" w:cs="Arial"/>
          <w:spacing w:val="-4"/>
        </w:rPr>
        <w:t xml:space="preserve"> </w:t>
      </w:r>
      <w:r w:rsidRPr="00382429">
        <w:rPr>
          <w:rFonts w:ascii="Arial" w:hAnsi="Arial" w:cs="Arial"/>
        </w:rPr>
        <w:t>surety</w:t>
      </w:r>
      <w:r w:rsidRPr="00382429">
        <w:rPr>
          <w:rFonts w:ascii="Arial" w:hAnsi="Arial" w:cs="Arial"/>
          <w:spacing w:val="-2"/>
        </w:rPr>
        <w:t xml:space="preserve"> </w:t>
      </w:r>
      <w:r w:rsidRPr="00382429">
        <w:rPr>
          <w:rFonts w:ascii="Arial" w:hAnsi="Arial" w:cs="Arial"/>
        </w:rPr>
        <w:t>for</w:t>
      </w:r>
      <w:r w:rsidRPr="00382429">
        <w:rPr>
          <w:rFonts w:ascii="Arial" w:hAnsi="Arial" w:cs="Arial"/>
          <w:spacing w:val="-3"/>
        </w:rPr>
        <w:t xml:space="preserve"> </w:t>
      </w:r>
      <w:r w:rsidRPr="00382429">
        <w:rPr>
          <w:rFonts w:ascii="Arial" w:hAnsi="Arial" w:cs="Arial"/>
        </w:rPr>
        <w:t>any</w:t>
      </w:r>
      <w:r w:rsidRPr="00382429">
        <w:rPr>
          <w:rFonts w:ascii="Arial" w:hAnsi="Arial" w:cs="Arial"/>
          <w:spacing w:val="-2"/>
        </w:rPr>
        <w:t xml:space="preserve"> </w:t>
      </w:r>
      <w:r w:rsidRPr="00382429">
        <w:rPr>
          <w:rFonts w:ascii="Arial" w:hAnsi="Arial" w:cs="Arial"/>
        </w:rPr>
        <w:t>third</w:t>
      </w:r>
      <w:r w:rsidRPr="00382429">
        <w:rPr>
          <w:rFonts w:ascii="Arial" w:hAnsi="Arial" w:cs="Arial"/>
          <w:spacing w:val="-4"/>
        </w:rPr>
        <w:t xml:space="preserve"> </w:t>
      </w:r>
      <w:r w:rsidRPr="00382429">
        <w:rPr>
          <w:rFonts w:ascii="Arial" w:hAnsi="Arial" w:cs="Arial"/>
          <w:spacing w:val="-2"/>
        </w:rPr>
        <w:t>party;</w:t>
      </w:r>
    </w:p>
    <w:p w:rsidR="00382429" w:rsidRPr="00382429" w:rsidRDefault="00382429" w:rsidP="00382429">
      <w:pPr>
        <w:pStyle w:val="BodyText"/>
        <w:jc w:val="both"/>
        <w:rPr>
          <w:rFonts w:ascii="Arial" w:hAnsi="Arial" w:cs="Arial"/>
        </w:rPr>
      </w:pPr>
    </w:p>
    <w:p w:rsidR="00382429" w:rsidRPr="00382429" w:rsidRDefault="00382429" w:rsidP="00382429">
      <w:pPr>
        <w:pStyle w:val="ListParagraph"/>
        <w:numPr>
          <w:ilvl w:val="0"/>
          <w:numId w:val="4"/>
        </w:numPr>
        <w:tabs>
          <w:tab w:val="left" w:pos="562"/>
        </w:tabs>
        <w:ind w:left="164" w:right="162" w:firstLine="0"/>
        <w:jc w:val="both"/>
        <w:rPr>
          <w:rFonts w:ascii="Arial" w:hAnsi="Arial" w:cs="Arial"/>
        </w:rPr>
      </w:pPr>
      <w:r w:rsidRPr="00382429">
        <w:rPr>
          <w:rFonts w:ascii="Arial" w:hAnsi="Arial" w:cs="Arial"/>
        </w:rPr>
        <w:t xml:space="preserve">Granting, withdrawal, surrender, cancellation or suspension of key licenses or regulatory </w:t>
      </w:r>
      <w:r w:rsidRPr="00382429">
        <w:rPr>
          <w:rFonts w:ascii="Arial" w:hAnsi="Arial" w:cs="Arial"/>
          <w:spacing w:val="-2"/>
        </w:rPr>
        <w:t>approvals;</w:t>
      </w:r>
    </w:p>
    <w:p w:rsidR="00382429" w:rsidRPr="00382429" w:rsidRDefault="00382429" w:rsidP="00382429">
      <w:pPr>
        <w:pStyle w:val="ListParagraph"/>
        <w:numPr>
          <w:ilvl w:val="0"/>
          <w:numId w:val="4"/>
        </w:numPr>
        <w:tabs>
          <w:tab w:val="left" w:pos="553"/>
        </w:tabs>
        <w:spacing w:before="267"/>
        <w:ind w:left="164" w:right="160" w:firstLine="0"/>
        <w:jc w:val="both"/>
        <w:rPr>
          <w:rFonts w:ascii="Arial" w:hAnsi="Arial" w:cs="Arial"/>
        </w:rPr>
      </w:pPr>
      <w:r w:rsidRPr="00382429">
        <w:rPr>
          <w:rFonts w:ascii="Arial" w:hAnsi="Arial" w:cs="Arial"/>
        </w:rPr>
        <w:t>Any other information/event viz. major development that is likely to affect business, e.g. emergence of new technologies, expiry of patents, any change of accounting policy that may have a significant impact on the accounts, etc. and brief details thereof and any other information which is exclusively</w:t>
      </w:r>
      <w:r w:rsidRPr="00382429">
        <w:rPr>
          <w:rFonts w:ascii="Arial" w:hAnsi="Arial" w:cs="Arial"/>
          <w:spacing w:val="-1"/>
        </w:rPr>
        <w:t xml:space="preserve"> </w:t>
      </w:r>
      <w:r w:rsidRPr="00382429">
        <w:rPr>
          <w:rFonts w:ascii="Arial" w:hAnsi="Arial" w:cs="Arial"/>
        </w:rPr>
        <w:t>known to</w:t>
      </w:r>
      <w:r w:rsidRPr="00382429">
        <w:rPr>
          <w:rFonts w:ascii="Arial" w:hAnsi="Arial" w:cs="Arial"/>
          <w:spacing w:val="-1"/>
        </w:rPr>
        <w:t xml:space="preserve"> </w:t>
      </w:r>
      <w:r w:rsidRPr="00382429">
        <w:rPr>
          <w:rFonts w:ascii="Arial" w:hAnsi="Arial" w:cs="Arial"/>
        </w:rPr>
        <w:t>the</w:t>
      </w:r>
      <w:r w:rsidRPr="00382429">
        <w:rPr>
          <w:rFonts w:ascii="Arial" w:hAnsi="Arial" w:cs="Arial"/>
          <w:spacing w:val="-1"/>
        </w:rPr>
        <w:t xml:space="preserve"> </w:t>
      </w:r>
      <w:r w:rsidRPr="00382429">
        <w:rPr>
          <w:rFonts w:ascii="Arial" w:hAnsi="Arial" w:cs="Arial"/>
        </w:rPr>
        <w:t>Company</w:t>
      </w:r>
      <w:r w:rsidRPr="00382429">
        <w:rPr>
          <w:rFonts w:ascii="Arial" w:hAnsi="Arial" w:cs="Arial"/>
          <w:spacing w:val="-1"/>
        </w:rPr>
        <w:t xml:space="preserve"> </w:t>
      </w:r>
      <w:r w:rsidRPr="00382429">
        <w:rPr>
          <w:rFonts w:ascii="Arial" w:hAnsi="Arial" w:cs="Arial"/>
        </w:rPr>
        <w:t>which</w:t>
      </w:r>
      <w:r w:rsidRPr="00382429">
        <w:rPr>
          <w:rFonts w:ascii="Arial" w:hAnsi="Arial" w:cs="Arial"/>
          <w:spacing w:val="-3"/>
        </w:rPr>
        <w:t xml:space="preserve"> </w:t>
      </w:r>
      <w:r w:rsidRPr="00382429">
        <w:rPr>
          <w:rFonts w:ascii="Arial" w:hAnsi="Arial" w:cs="Arial"/>
        </w:rPr>
        <w:t>may</w:t>
      </w:r>
      <w:r w:rsidRPr="00382429">
        <w:rPr>
          <w:rFonts w:ascii="Arial" w:hAnsi="Arial" w:cs="Arial"/>
          <w:spacing w:val="-1"/>
        </w:rPr>
        <w:t xml:space="preserve"> </w:t>
      </w:r>
      <w:r w:rsidRPr="00382429">
        <w:rPr>
          <w:rFonts w:ascii="Arial" w:hAnsi="Arial" w:cs="Arial"/>
        </w:rPr>
        <w:t>be necessary</w:t>
      </w:r>
      <w:r w:rsidRPr="00382429">
        <w:rPr>
          <w:rFonts w:ascii="Arial" w:hAnsi="Arial" w:cs="Arial"/>
          <w:spacing w:val="-1"/>
        </w:rPr>
        <w:t xml:space="preserve"> </w:t>
      </w:r>
      <w:r w:rsidRPr="00382429">
        <w:rPr>
          <w:rFonts w:ascii="Arial" w:hAnsi="Arial" w:cs="Arial"/>
        </w:rPr>
        <w:t>to enable the</w:t>
      </w:r>
      <w:r w:rsidRPr="00382429">
        <w:rPr>
          <w:rFonts w:ascii="Arial" w:hAnsi="Arial" w:cs="Arial"/>
          <w:spacing w:val="-1"/>
        </w:rPr>
        <w:t xml:space="preserve"> </w:t>
      </w:r>
      <w:r w:rsidRPr="00382429">
        <w:rPr>
          <w:rFonts w:ascii="Arial" w:hAnsi="Arial" w:cs="Arial"/>
        </w:rPr>
        <w:t>holders of</w:t>
      </w:r>
      <w:r w:rsidRPr="00382429">
        <w:rPr>
          <w:rFonts w:ascii="Arial" w:hAnsi="Arial" w:cs="Arial"/>
          <w:spacing w:val="-2"/>
        </w:rPr>
        <w:t xml:space="preserve"> </w:t>
      </w:r>
      <w:r w:rsidRPr="00382429">
        <w:rPr>
          <w:rFonts w:ascii="Arial" w:hAnsi="Arial" w:cs="Arial"/>
        </w:rPr>
        <w:t>securities</w:t>
      </w:r>
      <w:r w:rsidRPr="00382429">
        <w:rPr>
          <w:rFonts w:ascii="Arial" w:hAnsi="Arial" w:cs="Arial"/>
          <w:spacing w:val="-2"/>
        </w:rPr>
        <w:t xml:space="preserve"> </w:t>
      </w:r>
      <w:r w:rsidRPr="00382429">
        <w:rPr>
          <w:rFonts w:ascii="Arial" w:hAnsi="Arial" w:cs="Arial"/>
        </w:rPr>
        <w:t>of</w:t>
      </w:r>
      <w:r w:rsidRPr="00382429">
        <w:rPr>
          <w:rFonts w:ascii="Arial" w:hAnsi="Arial" w:cs="Arial"/>
          <w:spacing w:val="-2"/>
        </w:rPr>
        <w:t xml:space="preserve"> </w:t>
      </w:r>
      <w:r w:rsidRPr="00382429">
        <w:rPr>
          <w:rFonts w:ascii="Arial" w:hAnsi="Arial" w:cs="Arial"/>
        </w:rPr>
        <w:t>the Company to appraise its position and to avoid the establishment of a false market in such securities.</w:t>
      </w:r>
    </w:p>
    <w:p w:rsidR="00382429" w:rsidRPr="00382429" w:rsidRDefault="00382429" w:rsidP="00382429">
      <w:pPr>
        <w:pStyle w:val="BodyText"/>
        <w:spacing w:before="1"/>
        <w:jc w:val="both"/>
        <w:rPr>
          <w:rFonts w:ascii="Arial" w:hAnsi="Arial" w:cs="Arial"/>
        </w:rPr>
      </w:pPr>
    </w:p>
    <w:p w:rsidR="0064638C" w:rsidRPr="00382429" w:rsidRDefault="00382429" w:rsidP="00235C6D">
      <w:pPr>
        <w:ind w:left="164"/>
        <w:jc w:val="both"/>
        <w:rPr>
          <w:rFonts w:ascii="Arial" w:hAnsi="Arial" w:cs="Arial"/>
        </w:rPr>
      </w:pPr>
      <w:r w:rsidRPr="00382429">
        <w:rPr>
          <w:rFonts w:ascii="Arial" w:hAnsi="Arial" w:cs="Arial"/>
          <w:b/>
        </w:rPr>
        <w:t>Without</w:t>
      </w:r>
      <w:r w:rsidRPr="00382429">
        <w:rPr>
          <w:rFonts w:ascii="Arial" w:hAnsi="Arial" w:cs="Arial"/>
          <w:b/>
          <w:spacing w:val="40"/>
        </w:rPr>
        <w:t xml:space="preserve"> </w:t>
      </w:r>
      <w:r w:rsidRPr="00382429">
        <w:rPr>
          <w:rFonts w:ascii="Arial" w:hAnsi="Arial" w:cs="Arial"/>
          <w:b/>
        </w:rPr>
        <w:t>prejudice</w:t>
      </w:r>
      <w:r w:rsidRPr="00382429">
        <w:rPr>
          <w:rFonts w:ascii="Arial" w:hAnsi="Arial" w:cs="Arial"/>
          <w:b/>
          <w:spacing w:val="40"/>
        </w:rPr>
        <w:t xml:space="preserve"> </w:t>
      </w:r>
      <w:r w:rsidRPr="00382429">
        <w:rPr>
          <w:rFonts w:ascii="Arial" w:hAnsi="Arial" w:cs="Arial"/>
          <w:b/>
        </w:rPr>
        <w:t>to</w:t>
      </w:r>
      <w:r w:rsidRPr="00382429">
        <w:rPr>
          <w:rFonts w:ascii="Arial" w:hAnsi="Arial" w:cs="Arial"/>
          <w:b/>
          <w:spacing w:val="37"/>
        </w:rPr>
        <w:t xml:space="preserve"> </w:t>
      </w:r>
      <w:r w:rsidRPr="00382429">
        <w:rPr>
          <w:rFonts w:ascii="Arial" w:hAnsi="Arial" w:cs="Arial"/>
          <w:b/>
        </w:rPr>
        <w:t>the</w:t>
      </w:r>
      <w:r w:rsidRPr="00382429">
        <w:rPr>
          <w:rFonts w:ascii="Arial" w:hAnsi="Arial" w:cs="Arial"/>
          <w:b/>
          <w:spacing w:val="40"/>
        </w:rPr>
        <w:t xml:space="preserve"> </w:t>
      </w:r>
      <w:r w:rsidRPr="00382429">
        <w:rPr>
          <w:rFonts w:ascii="Arial" w:hAnsi="Arial" w:cs="Arial"/>
          <w:b/>
        </w:rPr>
        <w:t>generality</w:t>
      </w:r>
      <w:r w:rsidRPr="00382429">
        <w:rPr>
          <w:rFonts w:ascii="Arial" w:hAnsi="Arial" w:cs="Arial"/>
          <w:b/>
          <w:spacing w:val="39"/>
        </w:rPr>
        <w:t xml:space="preserve"> </w:t>
      </w:r>
      <w:r w:rsidRPr="00382429">
        <w:rPr>
          <w:rFonts w:ascii="Arial" w:hAnsi="Arial" w:cs="Arial"/>
          <w:b/>
        </w:rPr>
        <w:t>mentioned</w:t>
      </w:r>
      <w:r w:rsidRPr="00382429">
        <w:rPr>
          <w:rFonts w:ascii="Arial" w:hAnsi="Arial" w:cs="Arial"/>
          <w:b/>
          <w:spacing w:val="40"/>
        </w:rPr>
        <w:t xml:space="preserve"> </w:t>
      </w:r>
      <w:r w:rsidRPr="00382429">
        <w:rPr>
          <w:rFonts w:ascii="Arial" w:hAnsi="Arial" w:cs="Arial"/>
          <w:b/>
        </w:rPr>
        <w:t>above,</w:t>
      </w:r>
      <w:r w:rsidRPr="00382429">
        <w:rPr>
          <w:rFonts w:ascii="Arial" w:hAnsi="Arial" w:cs="Arial"/>
          <w:b/>
          <w:spacing w:val="40"/>
        </w:rPr>
        <w:t xml:space="preserve"> </w:t>
      </w:r>
      <w:r w:rsidRPr="00382429">
        <w:rPr>
          <w:rFonts w:ascii="Arial" w:hAnsi="Arial" w:cs="Arial"/>
          <w:b/>
        </w:rPr>
        <w:t>the</w:t>
      </w:r>
      <w:r w:rsidRPr="00382429">
        <w:rPr>
          <w:rFonts w:ascii="Arial" w:hAnsi="Arial" w:cs="Arial"/>
          <w:b/>
          <w:spacing w:val="37"/>
        </w:rPr>
        <w:t xml:space="preserve"> </w:t>
      </w:r>
      <w:r w:rsidRPr="00382429">
        <w:rPr>
          <w:rFonts w:ascii="Arial" w:hAnsi="Arial" w:cs="Arial"/>
          <w:b/>
        </w:rPr>
        <w:t>Company</w:t>
      </w:r>
      <w:r w:rsidRPr="00382429">
        <w:rPr>
          <w:rFonts w:ascii="Arial" w:hAnsi="Arial" w:cs="Arial"/>
          <w:b/>
          <w:spacing w:val="40"/>
        </w:rPr>
        <w:t xml:space="preserve"> </w:t>
      </w:r>
      <w:r w:rsidRPr="00382429">
        <w:rPr>
          <w:rFonts w:ascii="Arial" w:hAnsi="Arial" w:cs="Arial"/>
          <w:b/>
        </w:rPr>
        <w:t>may</w:t>
      </w:r>
      <w:r w:rsidRPr="00382429">
        <w:rPr>
          <w:rFonts w:ascii="Arial" w:hAnsi="Arial" w:cs="Arial"/>
          <w:b/>
          <w:spacing w:val="39"/>
        </w:rPr>
        <w:t xml:space="preserve"> </w:t>
      </w:r>
      <w:r w:rsidRPr="00382429">
        <w:rPr>
          <w:rFonts w:ascii="Arial" w:hAnsi="Arial" w:cs="Arial"/>
          <w:b/>
        </w:rPr>
        <w:t>make</w:t>
      </w:r>
      <w:r w:rsidRPr="00382429">
        <w:rPr>
          <w:rFonts w:ascii="Arial" w:hAnsi="Arial" w:cs="Arial"/>
          <w:b/>
          <w:spacing w:val="40"/>
        </w:rPr>
        <w:t xml:space="preserve"> </w:t>
      </w:r>
      <w:r w:rsidRPr="00382429">
        <w:rPr>
          <w:rFonts w:ascii="Arial" w:hAnsi="Arial" w:cs="Arial"/>
          <w:b/>
        </w:rPr>
        <w:t>disclosures</w:t>
      </w:r>
      <w:r w:rsidRPr="00382429">
        <w:rPr>
          <w:rFonts w:ascii="Arial" w:hAnsi="Arial" w:cs="Arial"/>
          <w:b/>
          <w:spacing w:val="40"/>
        </w:rPr>
        <w:t xml:space="preserve"> </w:t>
      </w:r>
      <w:r w:rsidRPr="00382429">
        <w:rPr>
          <w:rFonts w:ascii="Arial" w:hAnsi="Arial" w:cs="Arial"/>
          <w:b/>
        </w:rPr>
        <w:t>of event/information as specified by the Board from time to time.</w:t>
      </w:r>
    </w:p>
    <w:sectPr w:rsidR="0064638C" w:rsidRPr="0038242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2F9" w:rsidRDefault="00CE12F9" w:rsidP="00513017">
      <w:r>
        <w:separator/>
      </w:r>
    </w:p>
  </w:endnote>
  <w:endnote w:type="continuationSeparator" w:id="0">
    <w:p w:rsidR="00CE12F9" w:rsidRDefault="00CE12F9" w:rsidP="0051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2F9" w:rsidRDefault="00CE12F9" w:rsidP="00513017">
      <w:r>
        <w:separator/>
      </w:r>
    </w:p>
  </w:footnote>
  <w:footnote w:type="continuationSeparator" w:id="0">
    <w:p w:rsidR="00CE12F9" w:rsidRDefault="00CE12F9" w:rsidP="00513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017" w:rsidRPr="00513017" w:rsidRDefault="00513017" w:rsidP="00513017">
    <w:pPr>
      <w:pStyle w:val="Header"/>
      <w:tabs>
        <w:tab w:val="left" w:pos="1830"/>
      </w:tabs>
      <w:rPr>
        <w:rFonts w:ascii="Arial Black" w:hAnsi="Arial Black"/>
        <w:sz w:val="32"/>
        <w:szCs w:val="32"/>
      </w:rPr>
    </w:pPr>
    <w:r>
      <w:rPr>
        <w:rFonts w:ascii="Arial Black" w:hAnsi="Arial Black"/>
        <w:sz w:val="32"/>
        <w:szCs w:val="32"/>
      </w:rPr>
      <w:tab/>
    </w:r>
    <w:r>
      <w:rPr>
        <w:noProof/>
      </w:rPr>
      <w:drawing>
        <wp:anchor distT="0" distB="0" distL="0" distR="0" simplePos="0" relativeHeight="251659264" behindDoc="0" locked="0" layoutInCell="1" allowOverlap="1" wp14:anchorId="50F8C5A0" wp14:editId="72C26E2D">
          <wp:simplePos x="0" y="0"/>
          <wp:positionH relativeFrom="page">
            <wp:posOffset>914400</wp:posOffset>
          </wp:positionH>
          <wp:positionV relativeFrom="paragraph">
            <wp:posOffset>-635</wp:posOffset>
          </wp:positionV>
          <wp:extent cx="1177630" cy="126462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7630" cy="1264621"/>
                  </a:xfrm>
                  <a:prstGeom prst="rect">
                    <a:avLst/>
                  </a:prstGeom>
                </pic:spPr>
              </pic:pic>
            </a:graphicData>
          </a:graphic>
        </wp:anchor>
      </w:drawing>
    </w:r>
    <w:r>
      <w:rPr>
        <w:rFonts w:ascii="Arial Black" w:hAnsi="Arial Black"/>
        <w:sz w:val="32"/>
        <w:szCs w:val="32"/>
      </w:rPr>
      <w:tab/>
    </w:r>
    <w:r w:rsidRPr="00513017">
      <w:rPr>
        <w:rFonts w:ascii="Arial Black" w:hAnsi="Arial Black"/>
        <w:sz w:val="32"/>
        <w:szCs w:val="32"/>
      </w:rPr>
      <w:t>HEERA ISPAT LIMITED</w:t>
    </w:r>
  </w:p>
  <w:p w:rsidR="00513017" w:rsidRPr="00513017" w:rsidRDefault="00513017" w:rsidP="00513017">
    <w:pPr>
      <w:pStyle w:val="Header"/>
      <w:jc w:val="center"/>
      <w:rPr>
        <w:rFonts w:ascii="Arial Black" w:hAnsi="Arial Black"/>
        <w:sz w:val="24"/>
        <w:szCs w:val="24"/>
      </w:rPr>
    </w:pPr>
    <w:r w:rsidRPr="00513017">
      <w:rPr>
        <w:rFonts w:ascii="Arial Black" w:hAnsi="Arial Black"/>
        <w:sz w:val="24"/>
        <w:szCs w:val="24"/>
      </w:rPr>
      <w:t>CIN: L46200GJ1992PLC018101</w:t>
    </w:r>
  </w:p>
  <w:p w:rsidR="00513017" w:rsidRPr="00513017" w:rsidRDefault="00513017" w:rsidP="00513017">
    <w:pPr>
      <w:pStyle w:val="Header"/>
      <w:jc w:val="center"/>
      <w:rPr>
        <w:b/>
        <w:sz w:val="24"/>
        <w:szCs w:val="24"/>
      </w:rPr>
    </w:pPr>
    <w:r w:rsidRPr="00513017">
      <w:rPr>
        <w:b/>
        <w:sz w:val="24"/>
        <w:szCs w:val="24"/>
      </w:rPr>
      <w:t>REGISTERED OFFICE: A 1327 SUN WEST BANK,</w:t>
    </w:r>
  </w:p>
  <w:p w:rsidR="00513017" w:rsidRPr="00513017" w:rsidRDefault="00513017" w:rsidP="00513017">
    <w:pPr>
      <w:pStyle w:val="Header"/>
      <w:jc w:val="center"/>
      <w:rPr>
        <w:b/>
        <w:sz w:val="24"/>
        <w:szCs w:val="24"/>
      </w:rPr>
    </w:pPr>
    <w:r w:rsidRPr="00513017">
      <w:rPr>
        <w:b/>
        <w:sz w:val="24"/>
        <w:szCs w:val="24"/>
      </w:rPr>
      <w:t>ASHRAM ROAD, ASHRAM ROAD P.O, AHMEDABAD,</w:t>
    </w:r>
  </w:p>
  <w:p w:rsidR="00513017" w:rsidRPr="00513017" w:rsidRDefault="00513017" w:rsidP="00513017">
    <w:pPr>
      <w:pStyle w:val="Header"/>
      <w:jc w:val="center"/>
      <w:rPr>
        <w:b/>
        <w:sz w:val="24"/>
        <w:szCs w:val="24"/>
      </w:rPr>
    </w:pPr>
    <w:r w:rsidRPr="00513017">
      <w:rPr>
        <w:b/>
        <w:sz w:val="24"/>
        <w:szCs w:val="24"/>
      </w:rPr>
      <w:t>GUJARAT, INDIA, 380009</w:t>
    </w:r>
  </w:p>
  <w:p w:rsidR="00513017" w:rsidRPr="00513017" w:rsidRDefault="00513017" w:rsidP="00513017">
    <w:pPr>
      <w:pStyle w:val="Header"/>
      <w:jc w:val="center"/>
      <w:rPr>
        <w:b/>
        <w:sz w:val="24"/>
        <w:szCs w:val="24"/>
      </w:rPr>
    </w:pPr>
    <w:r w:rsidRPr="00513017">
      <w:rPr>
        <w:b/>
        <w:sz w:val="24"/>
        <w:szCs w:val="24"/>
      </w:rPr>
      <w:t>EMAIL ID: heeraispat1992@gmail.com</w:t>
    </w:r>
  </w:p>
  <w:p w:rsidR="00513017" w:rsidRDefault="00513017" w:rsidP="00513017">
    <w:pPr>
      <w:pStyle w:val="Header"/>
      <w:pBdr>
        <w:bottom w:val="single" w:sz="12" w:space="1" w:color="auto"/>
      </w:pBdr>
      <w:jc w:val="center"/>
      <w:rPr>
        <w:b/>
        <w:sz w:val="24"/>
        <w:szCs w:val="24"/>
      </w:rPr>
    </w:pPr>
    <w:r w:rsidRPr="00513017">
      <w:rPr>
        <w:b/>
        <w:sz w:val="24"/>
        <w:szCs w:val="24"/>
      </w:rPr>
      <w:t>TEL. NO.: +91 07935848017</w:t>
    </w:r>
  </w:p>
  <w:p w:rsidR="00CA0432" w:rsidRPr="00513017" w:rsidRDefault="00CA0432" w:rsidP="00513017">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E1D38"/>
    <w:multiLevelType w:val="hybridMultilevel"/>
    <w:tmpl w:val="3F52B8CE"/>
    <w:lvl w:ilvl="0" w:tplc="288CF298">
      <w:start w:val="1"/>
      <w:numFmt w:val="decimal"/>
      <w:lvlText w:val="%1."/>
      <w:lvlJc w:val="left"/>
      <w:pPr>
        <w:ind w:left="165" w:hanging="236"/>
      </w:pPr>
      <w:rPr>
        <w:rFonts w:ascii="Calibri" w:eastAsia="Calibri" w:hAnsi="Calibri" w:cs="Calibri" w:hint="default"/>
        <w:b w:val="0"/>
        <w:bCs w:val="0"/>
        <w:i w:val="0"/>
        <w:iCs w:val="0"/>
        <w:spacing w:val="0"/>
        <w:w w:val="100"/>
        <w:sz w:val="22"/>
        <w:szCs w:val="22"/>
        <w:lang w:val="en-US" w:eastAsia="en-US" w:bidi="ar-SA"/>
      </w:rPr>
    </w:lvl>
    <w:lvl w:ilvl="1" w:tplc="75048AB2">
      <w:numFmt w:val="bullet"/>
      <w:lvlText w:val="•"/>
      <w:lvlJc w:val="left"/>
      <w:pPr>
        <w:ind w:left="1079" w:hanging="236"/>
      </w:pPr>
      <w:rPr>
        <w:rFonts w:hint="default"/>
        <w:lang w:val="en-US" w:eastAsia="en-US" w:bidi="ar-SA"/>
      </w:rPr>
    </w:lvl>
    <w:lvl w:ilvl="2" w:tplc="2F3A113A">
      <w:numFmt w:val="bullet"/>
      <w:lvlText w:val="•"/>
      <w:lvlJc w:val="left"/>
      <w:pPr>
        <w:ind w:left="1999" w:hanging="236"/>
      </w:pPr>
      <w:rPr>
        <w:rFonts w:hint="default"/>
        <w:lang w:val="en-US" w:eastAsia="en-US" w:bidi="ar-SA"/>
      </w:rPr>
    </w:lvl>
    <w:lvl w:ilvl="3" w:tplc="358474CC">
      <w:numFmt w:val="bullet"/>
      <w:lvlText w:val="•"/>
      <w:lvlJc w:val="left"/>
      <w:pPr>
        <w:ind w:left="2918" w:hanging="236"/>
      </w:pPr>
      <w:rPr>
        <w:rFonts w:hint="default"/>
        <w:lang w:val="en-US" w:eastAsia="en-US" w:bidi="ar-SA"/>
      </w:rPr>
    </w:lvl>
    <w:lvl w:ilvl="4" w:tplc="244825E2">
      <w:numFmt w:val="bullet"/>
      <w:lvlText w:val="•"/>
      <w:lvlJc w:val="left"/>
      <w:pPr>
        <w:ind w:left="3838" w:hanging="236"/>
      </w:pPr>
      <w:rPr>
        <w:rFonts w:hint="default"/>
        <w:lang w:val="en-US" w:eastAsia="en-US" w:bidi="ar-SA"/>
      </w:rPr>
    </w:lvl>
    <w:lvl w:ilvl="5" w:tplc="A1D021B2">
      <w:numFmt w:val="bullet"/>
      <w:lvlText w:val="•"/>
      <w:lvlJc w:val="left"/>
      <w:pPr>
        <w:ind w:left="4758" w:hanging="236"/>
      </w:pPr>
      <w:rPr>
        <w:rFonts w:hint="default"/>
        <w:lang w:val="en-US" w:eastAsia="en-US" w:bidi="ar-SA"/>
      </w:rPr>
    </w:lvl>
    <w:lvl w:ilvl="6" w:tplc="23AA90B6">
      <w:numFmt w:val="bullet"/>
      <w:lvlText w:val="•"/>
      <w:lvlJc w:val="left"/>
      <w:pPr>
        <w:ind w:left="5677" w:hanging="236"/>
      </w:pPr>
      <w:rPr>
        <w:rFonts w:hint="default"/>
        <w:lang w:val="en-US" w:eastAsia="en-US" w:bidi="ar-SA"/>
      </w:rPr>
    </w:lvl>
    <w:lvl w:ilvl="7" w:tplc="260E51BC">
      <w:numFmt w:val="bullet"/>
      <w:lvlText w:val="•"/>
      <w:lvlJc w:val="left"/>
      <w:pPr>
        <w:ind w:left="6597" w:hanging="236"/>
      </w:pPr>
      <w:rPr>
        <w:rFonts w:hint="default"/>
        <w:lang w:val="en-US" w:eastAsia="en-US" w:bidi="ar-SA"/>
      </w:rPr>
    </w:lvl>
    <w:lvl w:ilvl="8" w:tplc="22AED89E">
      <w:numFmt w:val="bullet"/>
      <w:lvlText w:val="•"/>
      <w:lvlJc w:val="left"/>
      <w:pPr>
        <w:ind w:left="7517" w:hanging="236"/>
      </w:pPr>
      <w:rPr>
        <w:rFonts w:hint="default"/>
        <w:lang w:val="en-US" w:eastAsia="en-US" w:bidi="ar-SA"/>
      </w:rPr>
    </w:lvl>
  </w:abstractNum>
  <w:abstractNum w:abstractNumId="1" w15:restartNumberingAfterBreak="0">
    <w:nsid w:val="103B6A1B"/>
    <w:multiLevelType w:val="multilevel"/>
    <w:tmpl w:val="C8E4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2D5C63"/>
    <w:multiLevelType w:val="multilevel"/>
    <w:tmpl w:val="0556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75BEF"/>
    <w:multiLevelType w:val="hybridMultilevel"/>
    <w:tmpl w:val="2DC42364"/>
    <w:lvl w:ilvl="0" w:tplc="25709620">
      <w:start w:val="1"/>
      <w:numFmt w:val="lowerLetter"/>
      <w:lvlText w:val="%1)"/>
      <w:lvlJc w:val="left"/>
      <w:pPr>
        <w:ind w:left="165" w:hanging="250"/>
      </w:pPr>
      <w:rPr>
        <w:rFonts w:ascii="Calibri" w:eastAsia="Calibri" w:hAnsi="Calibri" w:cs="Calibri" w:hint="default"/>
        <w:b w:val="0"/>
        <w:bCs w:val="0"/>
        <w:i w:val="0"/>
        <w:iCs w:val="0"/>
        <w:spacing w:val="-1"/>
        <w:w w:val="100"/>
        <w:sz w:val="22"/>
        <w:szCs w:val="22"/>
        <w:lang w:val="en-US" w:eastAsia="en-US" w:bidi="ar-SA"/>
      </w:rPr>
    </w:lvl>
    <w:lvl w:ilvl="1" w:tplc="C3427810">
      <w:numFmt w:val="bullet"/>
      <w:lvlText w:val="•"/>
      <w:lvlJc w:val="left"/>
      <w:pPr>
        <w:ind w:left="1079" w:hanging="250"/>
      </w:pPr>
      <w:rPr>
        <w:rFonts w:hint="default"/>
        <w:lang w:val="en-US" w:eastAsia="en-US" w:bidi="ar-SA"/>
      </w:rPr>
    </w:lvl>
    <w:lvl w:ilvl="2" w:tplc="9962EA8E">
      <w:numFmt w:val="bullet"/>
      <w:lvlText w:val="•"/>
      <w:lvlJc w:val="left"/>
      <w:pPr>
        <w:ind w:left="1999" w:hanging="250"/>
      </w:pPr>
      <w:rPr>
        <w:rFonts w:hint="default"/>
        <w:lang w:val="en-US" w:eastAsia="en-US" w:bidi="ar-SA"/>
      </w:rPr>
    </w:lvl>
    <w:lvl w:ilvl="3" w:tplc="0F1AD666">
      <w:numFmt w:val="bullet"/>
      <w:lvlText w:val="•"/>
      <w:lvlJc w:val="left"/>
      <w:pPr>
        <w:ind w:left="2918" w:hanging="250"/>
      </w:pPr>
      <w:rPr>
        <w:rFonts w:hint="default"/>
        <w:lang w:val="en-US" w:eastAsia="en-US" w:bidi="ar-SA"/>
      </w:rPr>
    </w:lvl>
    <w:lvl w:ilvl="4" w:tplc="BBCAB9E6">
      <w:numFmt w:val="bullet"/>
      <w:lvlText w:val="•"/>
      <w:lvlJc w:val="left"/>
      <w:pPr>
        <w:ind w:left="3838" w:hanging="250"/>
      </w:pPr>
      <w:rPr>
        <w:rFonts w:hint="default"/>
        <w:lang w:val="en-US" w:eastAsia="en-US" w:bidi="ar-SA"/>
      </w:rPr>
    </w:lvl>
    <w:lvl w:ilvl="5" w:tplc="32B01222">
      <w:numFmt w:val="bullet"/>
      <w:lvlText w:val="•"/>
      <w:lvlJc w:val="left"/>
      <w:pPr>
        <w:ind w:left="4758" w:hanging="250"/>
      </w:pPr>
      <w:rPr>
        <w:rFonts w:hint="default"/>
        <w:lang w:val="en-US" w:eastAsia="en-US" w:bidi="ar-SA"/>
      </w:rPr>
    </w:lvl>
    <w:lvl w:ilvl="6" w:tplc="EF16A916">
      <w:numFmt w:val="bullet"/>
      <w:lvlText w:val="•"/>
      <w:lvlJc w:val="left"/>
      <w:pPr>
        <w:ind w:left="5677" w:hanging="250"/>
      </w:pPr>
      <w:rPr>
        <w:rFonts w:hint="default"/>
        <w:lang w:val="en-US" w:eastAsia="en-US" w:bidi="ar-SA"/>
      </w:rPr>
    </w:lvl>
    <w:lvl w:ilvl="7" w:tplc="2B5E0A10">
      <w:numFmt w:val="bullet"/>
      <w:lvlText w:val="•"/>
      <w:lvlJc w:val="left"/>
      <w:pPr>
        <w:ind w:left="6597" w:hanging="250"/>
      </w:pPr>
      <w:rPr>
        <w:rFonts w:hint="default"/>
        <w:lang w:val="en-US" w:eastAsia="en-US" w:bidi="ar-SA"/>
      </w:rPr>
    </w:lvl>
    <w:lvl w:ilvl="8" w:tplc="602C05AA">
      <w:numFmt w:val="bullet"/>
      <w:lvlText w:val="•"/>
      <w:lvlJc w:val="left"/>
      <w:pPr>
        <w:ind w:left="7517" w:hanging="250"/>
      </w:pPr>
      <w:rPr>
        <w:rFonts w:hint="default"/>
        <w:lang w:val="en-US" w:eastAsia="en-US" w:bidi="ar-SA"/>
      </w:rPr>
    </w:lvl>
  </w:abstractNum>
  <w:abstractNum w:abstractNumId="4" w15:restartNumberingAfterBreak="0">
    <w:nsid w:val="4AE86F25"/>
    <w:multiLevelType w:val="hybridMultilevel"/>
    <w:tmpl w:val="814E0B6A"/>
    <w:lvl w:ilvl="0" w:tplc="2416A84C">
      <w:start w:val="1"/>
      <w:numFmt w:val="decimal"/>
      <w:lvlText w:val="%1."/>
      <w:lvlJc w:val="left"/>
      <w:pPr>
        <w:ind w:left="885" w:hanging="361"/>
      </w:pPr>
      <w:rPr>
        <w:rFonts w:ascii="Calibri" w:eastAsia="Calibri" w:hAnsi="Calibri" w:cs="Calibri" w:hint="default"/>
        <w:b/>
        <w:bCs/>
        <w:i w:val="0"/>
        <w:iCs w:val="0"/>
        <w:spacing w:val="0"/>
        <w:w w:val="100"/>
        <w:sz w:val="22"/>
        <w:szCs w:val="22"/>
        <w:lang w:val="en-US" w:eastAsia="en-US" w:bidi="ar-SA"/>
      </w:rPr>
    </w:lvl>
    <w:lvl w:ilvl="1" w:tplc="E7CE83A6">
      <w:numFmt w:val="bullet"/>
      <w:lvlText w:val="•"/>
      <w:lvlJc w:val="left"/>
      <w:pPr>
        <w:ind w:left="1727" w:hanging="361"/>
      </w:pPr>
      <w:rPr>
        <w:rFonts w:hint="default"/>
        <w:lang w:val="en-US" w:eastAsia="en-US" w:bidi="ar-SA"/>
      </w:rPr>
    </w:lvl>
    <w:lvl w:ilvl="2" w:tplc="F20EAD50">
      <w:numFmt w:val="bullet"/>
      <w:lvlText w:val="•"/>
      <w:lvlJc w:val="left"/>
      <w:pPr>
        <w:ind w:left="2575" w:hanging="361"/>
      </w:pPr>
      <w:rPr>
        <w:rFonts w:hint="default"/>
        <w:lang w:val="en-US" w:eastAsia="en-US" w:bidi="ar-SA"/>
      </w:rPr>
    </w:lvl>
    <w:lvl w:ilvl="3" w:tplc="66AAE4D6">
      <w:numFmt w:val="bullet"/>
      <w:lvlText w:val="•"/>
      <w:lvlJc w:val="left"/>
      <w:pPr>
        <w:ind w:left="3422" w:hanging="361"/>
      </w:pPr>
      <w:rPr>
        <w:rFonts w:hint="default"/>
        <w:lang w:val="en-US" w:eastAsia="en-US" w:bidi="ar-SA"/>
      </w:rPr>
    </w:lvl>
    <w:lvl w:ilvl="4" w:tplc="A6687094">
      <w:numFmt w:val="bullet"/>
      <w:lvlText w:val="•"/>
      <w:lvlJc w:val="left"/>
      <w:pPr>
        <w:ind w:left="4270" w:hanging="361"/>
      </w:pPr>
      <w:rPr>
        <w:rFonts w:hint="default"/>
        <w:lang w:val="en-US" w:eastAsia="en-US" w:bidi="ar-SA"/>
      </w:rPr>
    </w:lvl>
    <w:lvl w:ilvl="5" w:tplc="6CDA42F8">
      <w:numFmt w:val="bullet"/>
      <w:lvlText w:val="•"/>
      <w:lvlJc w:val="left"/>
      <w:pPr>
        <w:ind w:left="5118" w:hanging="361"/>
      </w:pPr>
      <w:rPr>
        <w:rFonts w:hint="default"/>
        <w:lang w:val="en-US" w:eastAsia="en-US" w:bidi="ar-SA"/>
      </w:rPr>
    </w:lvl>
    <w:lvl w:ilvl="6" w:tplc="84AC363C">
      <w:numFmt w:val="bullet"/>
      <w:lvlText w:val="•"/>
      <w:lvlJc w:val="left"/>
      <w:pPr>
        <w:ind w:left="5965" w:hanging="361"/>
      </w:pPr>
      <w:rPr>
        <w:rFonts w:hint="default"/>
        <w:lang w:val="en-US" w:eastAsia="en-US" w:bidi="ar-SA"/>
      </w:rPr>
    </w:lvl>
    <w:lvl w:ilvl="7" w:tplc="F33A96DE">
      <w:numFmt w:val="bullet"/>
      <w:lvlText w:val="•"/>
      <w:lvlJc w:val="left"/>
      <w:pPr>
        <w:ind w:left="6813" w:hanging="361"/>
      </w:pPr>
      <w:rPr>
        <w:rFonts w:hint="default"/>
        <w:lang w:val="en-US" w:eastAsia="en-US" w:bidi="ar-SA"/>
      </w:rPr>
    </w:lvl>
    <w:lvl w:ilvl="8" w:tplc="6EA0917C">
      <w:numFmt w:val="bullet"/>
      <w:lvlText w:val="•"/>
      <w:lvlJc w:val="left"/>
      <w:pPr>
        <w:ind w:left="7661" w:hanging="361"/>
      </w:pPr>
      <w:rPr>
        <w:rFonts w:hint="default"/>
        <w:lang w:val="en-US" w:eastAsia="en-US" w:bidi="ar-SA"/>
      </w:rPr>
    </w:lvl>
  </w:abstractNum>
  <w:abstractNum w:abstractNumId="5" w15:restartNumberingAfterBreak="0">
    <w:nsid w:val="515E4FD8"/>
    <w:multiLevelType w:val="hybridMultilevel"/>
    <w:tmpl w:val="AFA4CEFE"/>
    <w:lvl w:ilvl="0" w:tplc="9012AB74">
      <w:start w:val="1"/>
      <w:numFmt w:val="lowerLetter"/>
      <w:lvlText w:val="%1)"/>
      <w:lvlJc w:val="left"/>
      <w:pPr>
        <w:ind w:left="166" w:hanging="226"/>
      </w:pPr>
      <w:rPr>
        <w:rFonts w:ascii="Calibri" w:eastAsia="Calibri" w:hAnsi="Calibri" w:cs="Calibri" w:hint="default"/>
        <w:b w:val="0"/>
        <w:bCs w:val="0"/>
        <w:i w:val="0"/>
        <w:iCs w:val="0"/>
        <w:spacing w:val="-1"/>
        <w:w w:val="100"/>
        <w:sz w:val="22"/>
        <w:szCs w:val="22"/>
        <w:lang w:val="en-US" w:eastAsia="en-US" w:bidi="ar-SA"/>
      </w:rPr>
    </w:lvl>
    <w:lvl w:ilvl="1" w:tplc="3516EDA6">
      <w:numFmt w:val="bullet"/>
      <w:lvlText w:val="•"/>
      <w:lvlJc w:val="left"/>
      <w:pPr>
        <w:ind w:left="1079" w:hanging="226"/>
      </w:pPr>
      <w:rPr>
        <w:rFonts w:hint="default"/>
        <w:lang w:val="en-US" w:eastAsia="en-US" w:bidi="ar-SA"/>
      </w:rPr>
    </w:lvl>
    <w:lvl w:ilvl="2" w:tplc="7820F81E">
      <w:numFmt w:val="bullet"/>
      <w:lvlText w:val="•"/>
      <w:lvlJc w:val="left"/>
      <w:pPr>
        <w:ind w:left="1999" w:hanging="226"/>
      </w:pPr>
      <w:rPr>
        <w:rFonts w:hint="default"/>
        <w:lang w:val="en-US" w:eastAsia="en-US" w:bidi="ar-SA"/>
      </w:rPr>
    </w:lvl>
    <w:lvl w:ilvl="3" w:tplc="30BCF09C">
      <w:numFmt w:val="bullet"/>
      <w:lvlText w:val="•"/>
      <w:lvlJc w:val="left"/>
      <w:pPr>
        <w:ind w:left="2918" w:hanging="226"/>
      </w:pPr>
      <w:rPr>
        <w:rFonts w:hint="default"/>
        <w:lang w:val="en-US" w:eastAsia="en-US" w:bidi="ar-SA"/>
      </w:rPr>
    </w:lvl>
    <w:lvl w:ilvl="4" w:tplc="13B0A03A">
      <w:numFmt w:val="bullet"/>
      <w:lvlText w:val="•"/>
      <w:lvlJc w:val="left"/>
      <w:pPr>
        <w:ind w:left="3838" w:hanging="226"/>
      </w:pPr>
      <w:rPr>
        <w:rFonts w:hint="default"/>
        <w:lang w:val="en-US" w:eastAsia="en-US" w:bidi="ar-SA"/>
      </w:rPr>
    </w:lvl>
    <w:lvl w:ilvl="5" w:tplc="55A61B0C">
      <w:numFmt w:val="bullet"/>
      <w:lvlText w:val="•"/>
      <w:lvlJc w:val="left"/>
      <w:pPr>
        <w:ind w:left="4758" w:hanging="226"/>
      </w:pPr>
      <w:rPr>
        <w:rFonts w:hint="default"/>
        <w:lang w:val="en-US" w:eastAsia="en-US" w:bidi="ar-SA"/>
      </w:rPr>
    </w:lvl>
    <w:lvl w:ilvl="6" w:tplc="E97A8998">
      <w:numFmt w:val="bullet"/>
      <w:lvlText w:val="•"/>
      <w:lvlJc w:val="left"/>
      <w:pPr>
        <w:ind w:left="5677" w:hanging="226"/>
      </w:pPr>
      <w:rPr>
        <w:rFonts w:hint="default"/>
        <w:lang w:val="en-US" w:eastAsia="en-US" w:bidi="ar-SA"/>
      </w:rPr>
    </w:lvl>
    <w:lvl w:ilvl="7" w:tplc="33D8415C">
      <w:numFmt w:val="bullet"/>
      <w:lvlText w:val="•"/>
      <w:lvlJc w:val="left"/>
      <w:pPr>
        <w:ind w:left="6597" w:hanging="226"/>
      </w:pPr>
      <w:rPr>
        <w:rFonts w:hint="default"/>
        <w:lang w:val="en-US" w:eastAsia="en-US" w:bidi="ar-SA"/>
      </w:rPr>
    </w:lvl>
    <w:lvl w:ilvl="8" w:tplc="DBCA8B00">
      <w:numFmt w:val="bullet"/>
      <w:lvlText w:val="•"/>
      <w:lvlJc w:val="left"/>
      <w:pPr>
        <w:ind w:left="7517" w:hanging="226"/>
      </w:pPr>
      <w:rPr>
        <w:rFonts w:hint="default"/>
        <w:lang w:val="en-US" w:eastAsia="en-US" w:bidi="ar-SA"/>
      </w:rPr>
    </w:lvl>
  </w:abstractNum>
  <w:abstractNum w:abstractNumId="6" w15:restartNumberingAfterBreak="0">
    <w:nsid w:val="63131224"/>
    <w:multiLevelType w:val="hybridMultilevel"/>
    <w:tmpl w:val="3A681A10"/>
    <w:lvl w:ilvl="0" w:tplc="6236512C">
      <w:start w:val="1"/>
      <w:numFmt w:val="decimal"/>
      <w:lvlText w:val="%1."/>
      <w:lvlJc w:val="left"/>
      <w:pPr>
        <w:ind w:left="592" w:hanging="361"/>
        <w:jc w:val="right"/>
      </w:pPr>
      <w:rPr>
        <w:rFonts w:hint="default"/>
        <w:spacing w:val="0"/>
        <w:w w:val="100"/>
        <w:lang w:val="en-US" w:eastAsia="en-US" w:bidi="ar-SA"/>
      </w:rPr>
    </w:lvl>
    <w:lvl w:ilvl="1" w:tplc="57F02692">
      <w:start w:val="1"/>
      <w:numFmt w:val="lowerRoman"/>
      <w:lvlText w:val="(%2)"/>
      <w:lvlJc w:val="left"/>
      <w:pPr>
        <w:ind w:left="541" w:hanging="236"/>
      </w:pPr>
      <w:rPr>
        <w:rFonts w:ascii="Calibri" w:eastAsia="Calibri" w:hAnsi="Calibri" w:cs="Calibri" w:hint="default"/>
        <w:b w:val="0"/>
        <w:bCs w:val="0"/>
        <w:i w:val="0"/>
        <w:iCs w:val="0"/>
        <w:spacing w:val="-1"/>
        <w:w w:val="100"/>
        <w:sz w:val="22"/>
        <w:szCs w:val="22"/>
        <w:lang w:val="en-US" w:eastAsia="en-US" w:bidi="ar-SA"/>
      </w:rPr>
    </w:lvl>
    <w:lvl w:ilvl="2" w:tplc="1FECFB94">
      <w:start w:val="1"/>
      <w:numFmt w:val="lowerLetter"/>
      <w:lvlText w:val="(%3)"/>
      <w:lvlJc w:val="left"/>
      <w:pPr>
        <w:ind w:left="306" w:hanging="296"/>
      </w:pPr>
      <w:rPr>
        <w:rFonts w:ascii="Calibri" w:eastAsia="Calibri" w:hAnsi="Calibri" w:cs="Calibri" w:hint="default"/>
        <w:b w:val="0"/>
        <w:bCs w:val="0"/>
        <w:i w:val="0"/>
        <w:iCs w:val="0"/>
        <w:spacing w:val="-1"/>
        <w:w w:val="100"/>
        <w:sz w:val="22"/>
        <w:szCs w:val="22"/>
        <w:lang w:val="en-US" w:eastAsia="en-US" w:bidi="ar-SA"/>
      </w:rPr>
    </w:lvl>
    <w:lvl w:ilvl="3" w:tplc="07AA7E52">
      <w:numFmt w:val="bullet"/>
      <w:lvlText w:val="•"/>
      <w:lvlJc w:val="left"/>
      <w:pPr>
        <w:ind w:left="1694" w:hanging="296"/>
      </w:pPr>
      <w:rPr>
        <w:rFonts w:hint="default"/>
        <w:lang w:val="en-US" w:eastAsia="en-US" w:bidi="ar-SA"/>
      </w:rPr>
    </w:lvl>
    <w:lvl w:ilvl="4" w:tplc="ACB4118E">
      <w:numFmt w:val="bullet"/>
      <w:lvlText w:val="•"/>
      <w:lvlJc w:val="left"/>
      <w:pPr>
        <w:ind w:left="2789" w:hanging="296"/>
      </w:pPr>
      <w:rPr>
        <w:rFonts w:hint="default"/>
        <w:lang w:val="en-US" w:eastAsia="en-US" w:bidi="ar-SA"/>
      </w:rPr>
    </w:lvl>
    <w:lvl w:ilvl="5" w:tplc="EB6404D8">
      <w:numFmt w:val="bullet"/>
      <w:lvlText w:val="•"/>
      <w:lvlJc w:val="left"/>
      <w:pPr>
        <w:ind w:left="3883" w:hanging="296"/>
      </w:pPr>
      <w:rPr>
        <w:rFonts w:hint="default"/>
        <w:lang w:val="en-US" w:eastAsia="en-US" w:bidi="ar-SA"/>
      </w:rPr>
    </w:lvl>
    <w:lvl w:ilvl="6" w:tplc="3E245CF4">
      <w:numFmt w:val="bullet"/>
      <w:lvlText w:val="•"/>
      <w:lvlJc w:val="left"/>
      <w:pPr>
        <w:ind w:left="4978" w:hanging="296"/>
      </w:pPr>
      <w:rPr>
        <w:rFonts w:hint="default"/>
        <w:lang w:val="en-US" w:eastAsia="en-US" w:bidi="ar-SA"/>
      </w:rPr>
    </w:lvl>
    <w:lvl w:ilvl="7" w:tplc="88883D78">
      <w:numFmt w:val="bullet"/>
      <w:lvlText w:val="•"/>
      <w:lvlJc w:val="left"/>
      <w:pPr>
        <w:ind w:left="6072" w:hanging="296"/>
      </w:pPr>
      <w:rPr>
        <w:rFonts w:hint="default"/>
        <w:lang w:val="en-US" w:eastAsia="en-US" w:bidi="ar-SA"/>
      </w:rPr>
    </w:lvl>
    <w:lvl w:ilvl="8" w:tplc="7C66FD22">
      <w:numFmt w:val="bullet"/>
      <w:lvlText w:val="•"/>
      <w:lvlJc w:val="left"/>
      <w:pPr>
        <w:ind w:left="7167" w:hanging="296"/>
      </w:pPr>
      <w:rPr>
        <w:rFonts w:hint="default"/>
        <w:lang w:val="en-US" w:eastAsia="en-US" w:bidi="ar-SA"/>
      </w:rPr>
    </w:lvl>
  </w:abstractNum>
  <w:abstractNum w:abstractNumId="7" w15:restartNumberingAfterBreak="0">
    <w:nsid w:val="68252222"/>
    <w:multiLevelType w:val="multilevel"/>
    <w:tmpl w:val="56D4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1B739D"/>
    <w:multiLevelType w:val="hybridMultilevel"/>
    <w:tmpl w:val="3C32B0D6"/>
    <w:lvl w:ilvl="0" w:tplc="ADD44308">
      <w:start w:val="1"/>
      <w:numFmt w:val="decimal"/>
      <w:lvlText w:val="%1."/>
      <w:lvlJc w:val="left"/>
      <w:pPr>
        <w:ind w:left="592" w:hanging="428"/>
        <w:jc w:val="right"/>
      </w:pPr>
      <w:rPr>
        <w:rFonts w:ascii="Calibri" w:eastAsia="Calibri" w:hAnsi="Calibri" w:cs="Calibri" w:hint="default"/>
        <w:b/>
        <w:bCs/>
        <w:i w:val="0"/>
        <w:iCs w:val="0"/>
        <w:spacing w:val="0"/>
        <w:w w:val="100"/>
        <w:sz w:val="22"/>
        <w:szCs w:val="22"/>
        <w:lang w:val="en-US" w:eastAsia="en-US" w:bidi="ar-SA"/>
      </w:rPr>
    </w:lvl>
    <w:lvl w:ilvl="1" w:tplc="FA6C8B34">
      <w:start w:val="1"/>
      <w:numFmt w:val="lowerLetter"/>
      <w:lvlText w:val="%2."/>
      <w:lvlJc w:val="left"/>
      <w:pPr>
        <w:ind w:left="884" w:hanging="360"/>
      </w:pPr>
      <w:rPr>
        <w:rFonts w:ascii="Calibri" w:eastAsia="Calibri" w:hAnsi="Calibri" w:cs="Calibri" w:hint="default"/>
        <w:b w:val="0"/>
        <w:bCs w:val="0"/>
        <w:i w:val="0"/>
        <w:iCs w:val="0"/>
        <w:spacing w:val="-1"/>
        <w:w w:val="100"/>
        <w:sz w:val="22"/>
        <w:szCs w:val="22"/>
        <w:lang w:val="en-US" w:eastAsia="en-US" w:bidi="ar-SA"/>
      </w:rPr>
    </w:lvl>
    <w:lvl w:ilvl="2" w:tplc="BFFCB218">
      <w:start w:val="1"/>
      <w:numFmt w:val="lowerRoman"/>
      <w:lvlText w:val="%3."/>
      <w:lvlJc w:val="left"/>
      <w:pPr>
        <w:ind w:left="1441" w:hanging="288"/>
      </w:pPr>
      <w:rPr>
        <w:rFonts w:ascii="Calibri" w:eastAsia="Calibri" w:hAnsi="Calibri" w:cs="Calibri" w:hint="default"/>
        <w:b w:val="0"/>
        <w:bCs w:val="0"/>
        <w:i w:val="0"/>
        <w:iCs w:val="0"/>
        <w:spacing w:val="-1"/>
        <w:w w:val="100"/>
        <w:sz w:val="22"/>
        <w:szCs w:val="22"/>
        <w:lang w:val="en-US" w:eastAsia="en-US" w:bidi="ar-SA"/>
      </w:rPr>
    </w:lvl>
    <w:lvl w:ilvl="3" w:tplc="CA5E09BE">
      <w:numFmt w:val="bullet"/>
      <w:lvlText w:val="•"/>
      <w:lvlJc w:val="left"/>
      <w:pPr>
        <w:ind w:left="2429" w:hanging="288"/>
      </w:pPr>
      <w:rPr>
        <w:rFonts w:hint="default"/>
        <w:lang w:val="en-US" w:eastAsia="en-US" w:bidi="ar-SA"/>
      </w:rPr>
    </w:lvl>
    <w:lvl w:ilvl="4" w:tplc="102CAF66">
      <w:numFmt w:val="bullet"/>
      <w:lvlText w:val="•"/>
      <w:lvlJc w:val="left"/>
      <w:pPr>
        <w:ind w:left="3419" w:hanging="288"/>
      </w:pPr>
      <w:rPr>
        <w:rFonts w:hint="default"/>
        <w:lang w:val="en-US" w:eastAsia="en-US" w:bidi="ar-SA"/>
      </w:rPr>
    </w:lvl>
    <w:lvl w:ilvl="5" w:tplc="7D92A7B6">
      <w:numFmt w:val="bullet"/>
      <w:lvlText w:val="•"/>
      <w:lvlJc w:val="left"/>
      <w:pPr>
        <w:ind w:left="4408" w:hanging="288"/>
      </w:pPr>
      <w:rPr>
        <w:rFonts w:hint="default"/>
        <w:lang w:val="en-US" w:eastAsia="en-US" w:bidi="ar-SA"/>
      </w:rPr>
    </w:lvl>
    <w:lvl w:ilvl="6" w:tplc="881C27E0">
      <w:numFmt w:val="bullet"/>
      <w:lvlText w:val="•"/>
      <w:lvlJc w:val="left"/>
      <w:pPr>
        <w:ind w:left="5398" w:hanging="288"/>
      </w:pPr>
      <w:rPr>
        <w:rFonts w:hint="default"/>
        <w:lang w:val="en-US" w:eastAsia="en-US" w:bidi="ar-SA"/>
      </w:rPr>
    </w:lvl>
    <w:lvl w:ilvl="7" w:tplc="338C1324">
      <w:numFmt w:val="bullet"/>
      <w:lvlText w:val="•"/>
      <w:lvlJc w:val="left"/>
      <w:pPr>
        <w:ind w:left="6387" w:hanging="288"/>
      </w:pPr>
      <w:rPr>
        <w:rFonts w:hint="default"/>
        <w:lang w:val="en-US" w:eastAsia="en-US" w:bidi="ar-SA"/>
      </w:rPr>
    </w:lvl>
    <w:lvl w:ilvl="8" w:tplc="A84857FE">
      <w:numFmt w:val="bullet"/>
      <w:lvlText w:val="•"/>
      <w:lvlJc w:val="left"/>
      <w:pPr>
        <w:ind w:left="7377" w:hanging="288"/>
      </w:pPr>
      <w:rPr>
        <w:rFonts w:hint="default"/>
        <w:lang w:val="en-US" w:eastAsia="en-US" w:bidi="ar-SA"/>
      </w:rPr>
    </w:lvl>
  </w:abstractNum>
  <w:abstractNum w:abstractNumId="9" w15:restartNumberingAfterBreak="0">
    <w:nsid w:val="7B9A12D9"/>
    <w:multiLevelType w:val="hybridMultilevel"/>
    <w:tmpl w:val="80EC3AA6"/>
    <w:lvl w:ilvl="0" w:tplc="741AA286">
      <w:start w:val="1"/>
      <w:numFmt w:val="upperRoman"/>
      <w:lvlText w:val="%1."/>
      <w:lvlJc w:val="left"/>
      <w:pPr>
        <w:ind w:left="885" w:hanging="272"/>
        <w:jc w:val="right"/>
      </w:pPr>
      <w:rPr>
        <w:rFonts w:hint="default"/>
        <w:spacing w:val="0"/>
        <w:w w:val="100"/>
        <w:lang w:val="en-US" w:eastAsia="en-US" w:bidi="ar-SA"/>
      </w:rPr>
    </w:lvl>
    <w:lvl w:ilvl="1" w:tplc="955ED28C">
      <w:numFmt w:val="bullet"/>
      <w:lvlText w:val="•"/>
      <w:lvlJc w:val="left"/>
      <w:pPr>
        <w:ind w:left="1727" w:hanging="272"/>
      </w:pPr>
      <w:rPr>
        <w:rFonts w:hint="default"/>
        <w:lang w:val="en-US" w:eastAsia="en-US" w:bidi="ar-SA"/>
      </w:rPr>
    </w:lvl>
    <w:lvl w:ilvl="2" w:tplc="C8DE811C">
      <w:numFmt w:val="bullet"/>
      <w:lvlText w:val="•"/>
      <w:lvlJc w:val="left"/>
      <w:pPr>
        <w:ind w:left="2575" w:hanging="272"/>
      </w:pPr>
      <w:rPr>
        <w:rFonts w:hint="default"/>
        <w:lang w:val="en-US" w:eastAsia="en-US" w:bidi="ar-SA"/>
      </w:rPr>
    </w:lvl>
    <w:lvl w:ilvl="3" w:tplc="74708AC4">
      <w:numFmt w:val="bullet"/>
      <w:lvlText w:val="•"/>
      <w:lvlJc w:val="left"/>
      <w:pPr>
        <w:ind w:left="3422" w:hanging="272"/>
      </w:pPr>
      <w:rPr>
        <w:rFonts w:hint="default"/>
        <w:lang w:val="en-US" w:eastAsia="en-US" w:bidi="ar-SA"/>
      </w:rPr>
    </w:lvl>
    <w:lvl w:ilvl="4" w:tplc="FF6A4912">
      <w:numFmt w:val="bullet"/>
      <w:lvlText w:val="•"/>
      <w:lvlJc w:val="left"/>
      <w:pPr>
        <w:ind w:left="4270" w:hanging="272"/>
      </w:pPr>
      <w:rPr>
        <w:rFonts w:hint="default"/>
        <w:lang w:val="en-US" w:eastAsia="en-US" w:bidi="ar-SA"/>
      </w:rPr>
    </w:lvl>
    <w:lvl w:ilvl="5" w:tplc="A6B2AC0E">
      <w:numFmt w:val="bullet"/>
      <w:lvlText w:val="•"/>
      <w:lvlJc w:val="left"/>
      <w:pPr>
        <w:ind w:left="5118" w:hanging="272"/>
      </w:pPr>
      <w:rPr>
        <w:rFonts w:hint="default"/>
        <w:lang w:val="en-US" w:eastAsia="en-US" w:bidi="ar-SA"/>
      </w:rPr>
    </w:lvl>
    <w:lvl w:ilvl="6" w:tplc="0FE40E40">
      <w:numFmt w:val="bullet"/>
      <w:lvlText w:val="•"/>
      <w:lvlJc w:val="left"/>
      <w:pPr>
        <w:ind w:left="5965" w:hanging="272"/>
      </w:pPr>
      <w:rPr>
        <w:rFonts w:hint="default"/>
        <w:lang w:val="en-US" w:eastAsia="en-US" w:bidi="ar-SA"/>
      </w:rPr>
    </w:lvl>
    <w:lvl w:ilvl="7" w:tplc="1512A1C0">
      <w:numFmt w:val="bullet"/>
      <w:lvlText w:val="•"/>
      <w:lvlJc w:val="left"/>
      <w:pPr>
        <w:ind w:left="6813" w:hanging="272"/>
      </w:pPr>
      <w:rPr>
        <w:rFonts w:hint="default"/>
        <w:lang w:val="en-US" w:eastAsia="en-US" w:bidi="ar-SA"/>
      </w:rPr>
    </w:lvl>
    <w:lvl w:ilvl="8" w:tplc="DF5C5008">
      <w:numFmt w:val="bullet"/>
      <w:lvlText w:val="•"/>
      <w:lvlJc w:val="left"/>
      <w:pPr>
        <w:ind w:left="7661" w:hanging="272"/>
      </w:pPr>
      <w:rPr>
        <w:rFonts w:hint="default"/>
        <w:lang w:val="en-US" w:eastAsia="en-US" w:bidi="ar-SA"/>
      </w:rPr>
    </w:lvl>
  </w:abstractNum>
  <w:num w:numId="1">
    <w:abstractNumId w:val="7"/>
  </w:num>
  <w:num w:numId="2">
    <w:abstractNumId w:val="2"/>
  </w:num>
  <w:num w:numId="3">
    <w:abstractNumId w:val="1"/>
  </w:num>
  <w:num w:numId="4">
    <w:abstractNumId w:val="0"/>
  </w:num>
  <w:num w:numId="5">
    <w:abstractNumId w:val="5"/>
  </w:num>
  <w:num w:numId="6">
    <w:abstractNumId w:val="9"/>
  </w:num>
  <w:num w:numId="7">
    <w:abstractNumId w:val="3"/>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17"/>
    <w:rsid w:val="001676CF"/>
    <w:rsid w:val="001B0C4D"/>
    <w:rsid w:val="001B6795"/>
    <w:rsid w:val="0021570F"/>
    <w:rsid w:val="00235C6D"/>
    <w:rsid w:val="0037573A"/>
    <w:rsid w:val="00382429"/>
    <w:rsid w:val="0038765A"/>
    <w:rsid w:val="00513017"/>
    <w:rsid w:val="0064638C"/>
    <w:rsid w:val="008709B2"/>
    <w:rsid w:val="00882241"/>
    <w:rsid w:val="00965A3A"/>
    <w:rsid w:val="00A03637"/>
    <w:rsid w:val="00B74011"/>
    <w:rsid w:val="00CA0432"/>
    <w:rsid w:val="00CC13E6"/>
    <w:rsid w:val="00CE12F9"/>
    <w:rsid w:val="00D97E44"/>
    <w:rsid w:val="00E21278"/>
    <w:rsid w:val="00E44F94"/>
    <w:rsid w:val="00F6779D"/>
    <w:rsid w:val="00FD25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8C7FC-BB03-4FF6-BA8D-470EF307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429"/>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uiPriority w:val="9"/>
    <w:qFormat/>
    <w:rsid w:val="00382429"/>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link w:val="Heading3Char"/>
    <w:uiPriority w:val="9"/>
    <w:qFormat/>
    <w:rsid w:val="00513017"/>
    <w:pPr>
      <w:spacing w:before="100" w:beforeAutospacing="1" w:after="100" w:afterAutospacing="1"/>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3017"/>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513017"/>
    <w:rPr>
      <w:b/>
      <w:bCs/>
    </w:rPr>
  </w:style>
  <w:style w:type="paragraph" w:styleId="NormalWeb">
    <w:name w:val="Normal (Web)"/>
    <w:basedOn w:val="Normal"/>
    <w:uiPriority w:val="99"/>
    <w:semiHidden/>
    <w:unhideWhenUsed/>
    <w:rsid w:val="00513017"/>
    <w:pPr>
      <w:spacing w:before="100" w:beforeAutospacing="1" w:after="100" w:afterAutospacing="1"/>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513017"/>
    <w:pPr>
      <w:tabs>
        <w:tab w:val="center" w:pos="4513"/>
        <w:tab w:val="right" w:pos="9026"/>
      </w:tabs>
    </w:pPr>
  </w:style>
  <w:style w:type="character" w:customStyle="1" w:styleId="HeaderChar">
    <w:name w:val="Header Char"/>
    <w:basedOn w:val="DefaultParagraphFont"/>
    <w:link w:val="Header"/>
    <w:uiPriority w:val="99"/>
    <w:rsid w:val="00513017"/>
  </w:style>
  <w:style w:type="paragraph" w:styleId="Footer">
    <w:name w:val="footer"/>
    <w:basedOn w:val="Normal"/>
    <w:link w:val="FooterChar"/>
    <w:uiPriority w:val="99"/>
    <w:unhideWhenUsed/>
    <w:rsid w:val="00513017"/>
    <w:pPr>
      <w:tabs>
        <w:tab w:val="center" w:pos="4513"/>
        <w:tab w:val="right" w:pos="9026"/>
      </w:tabs>
    </w:pPr>
  </w:style>
  <w:style w:type="character" w:customStyle="1" w:styleId="FooterChar">
    <w:name w:val="Footer Char"/>
    <w:basedOn w:val="DefaultParagraphFont"/>
    <w:link w:val="Footer"/>
    <w:uiPriority w:val="99"/>
    <w:rsid w:val="00513017"/>
  </w:style>
  <w:style w:type="character" w:styleId="Hyperlink">
    <w:name w:val="Hyperlink"/>
    <w:basedOn w:val="DefaultParagraphFont"/>
    <w:uiPriority w:val="99"/>
    <w:unhideWhenUsed/>
    <w:rsid w:val="001B6795"/>
    <w:rPr>
      <w:color w:val="467886" w:themeColor="hyperlink"/>
      <w:u w:val="single"/>
    </w:rPr>
  </w:style>
  <w:style w:type="character" w:styleId="UnresolvedMention">
    <w:name w:val="Unresolved Mention"/>
    <w:basedOn w:val="DefaultParagraphFont"/>
    <w:uiPriority w:val="99"/>
    <w:semiHidden/>
    <w:unhideWhenUsed/>
    <w:rsid w:val="001B6795"/>
    <w:rPr>
      <w:color w:val="605E5C"/>
      <w:shd w:val="clear" w:color="auto" w:fill="E1DFDD"/>
    </w:rPr>
  </w:style>
  <w:style w:type="character" w:customStyle="1" w:styleId="Heading1Char">
    <w:name w:val="Heading 1 Char"/>
    <w:basedOn w:val="DefaultParagraphFont"/>
    <w:link w:val="Heading1"/>
    <w:uiPriority w:val="9"/>
    <w:rsid w:val="00382429"/>
    <w:rPr>
      <w:rFonts w:asciiTheme="majorHAnsi" w:eastAsiaTheme="majorEastAsia" w:hAnsiTheme="majorHAnsi" w:cstheme="majorBidi"/>
      <w:color w:val="0F4761" w:themeColor="accent1" w:themeShade="BF"/>
      <w:sz w:val="32"/>
      <w:szCs w:val="32"/>
    </w:rPr>
  </w:style>
  <w:style w:type="paragraph" w:styleId="BodyText">
    <w:name w:val="Body Text"/>
    <w:basedOn w:val="Normal"/>
    <w:link w:val="BodyTextChar"/>
    <w:uiPriority w:val="1"/>
    <w:qFormat/>
    <w:rsid w:val="00382429"/>
  </w:style>
  <w:style w:type="character" w:customStyle="1" w:styleId="BodyTextChar">
    <w:name w:val="Body Text Char"/>
    <w:basedOn w:val="DefaultParagraphFont"/>
    <w:link w:val="BodyText"/>
    <w:uiPriority w:val="1"/>
    <w:rsid w:val="00382429"/>
    <w:rPr>
      <w:rFonts w:ascii="Calibri" w:eastAsia="Calibri" w:hAnsi="Calibri" w:cs="Calibri"/>
      <w:lang w:val="en-US"/>
    </w:rPr>
  </w:style>
  <w:style w:type="paragraph" w:styleId="Title">
    <w:name w:val="Title"/>
    <w:basedOn w:val="Normal"/>
    <w:link w:val="TitleChar"/>
    <w:uiPriority w:val="10"/>
    <w:qFormat/>
    <w:rsid w:val="00382429"/>
    <w:pPr>
      <w:spacing w:before="14"/>
      <w:ind w:left="270" w:right="270"/>
      <w:jc w:val="center"/>
    </w:pPr>
    <w:rPr>
      <w:b/>
      <w:bCs/>
      <w:sz w:val="28"/>
      <w:szCs w:val="28"/>
    </w:rPr>
  </w:style>
  <w:style w:type="character" w:customStyle="1" w:styleId="TitleChar">
    <w:name w:val="Title Char"/>
    <w:basedOn w:val="DefaultParagraphFont"/>
    <w:link w:val="Title"/>
    <w:uiPriority w:val="10"/>
    <w:rsid w:val="00382429"/>
    <w:rPr>
      <w:rFonts w:ascii="Calibri" w:eastAsia="Calibri" w:hAnsi="Calibri" w:cs="Calibri"/>
      <w:b/>
      <w:bCs/>
      <w:sz w:val="28"/>
      <w:szCs w:val="28"/>
      <w:lang w:val="en-US"/>
    </w:rPr>
  </w:style>
  <w:style w:type="paragraph" w:styleId="ListParagraph">
    <w:name w:val="List Paragraph"/>
    <w:basedOn w:val="Normal"/>
    <w:uiPriority w:val="1"/>
    <w:qFormat/>
    <w:rsid w:val="00382429"/>
    <w:pPr>
      <w:ind w:left="592"/>
    </w:pPr>
  </w:style>
  <w:style w:type="paragraph" w:customStyle="1" w:styleId="TableParagraph">
    <w:name w:val="Table Paragraph"/>
    <w:basedOn w:val="Normal"/>
    <w:uiPriority w:val="1"/>
    <w:qFormat/>
    <w:rsid w:val="00382429"/>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9461">
      <w:bodyDiv w:val="1"/>
      <w:marLeft w:val="0"/>
      <w:marRight w:val="0"/>
      <w:marTop w:val="0"/>
      <w:marBottom w:val="0"/>
      <w:divBdr>
        <w:top w:val="none" w:sz="0" w:space="0" w:color="auto"/>
        <w:left w:val="none" w:sz="0" w:space="0" w:color="auto"/>
        <w:bottom w:val="none" w:sz="0" w:space="0" w:color="auto"/>
        <w:right w:val="none" w:sz="0" w:space="0" w:color="auto"/>
      </w:divBdr>
    </w:div>
    <w:div w:id="483083853">
      <w:bodyDiv w:val="1"/>
      <w:marLeft w:val="0"/>
      <w:marRight w:val="0"/>
      <w:marTop w:val="0"/>
      <w:marBottom w:val="0"/>
      <w:divBdr>
        <w:top w:val="none" w:sz="0" w:space="0" w:color="auto"/>
        <w:left w:val="none" w:sz="0" w:space="0" w:color="auto"/>
        <w:bottom w:val="none" w:sz="0" w:space="0" w:color="auto"/>
        <w:right w:val="none" w:sz="0" w:space="0" w:color="auto"/>
      </w:divBdr>
    </w:div>
    <w:div w:id="497576409">
      <w:bodyDiv w:val="1"/>
      <w:marLeft w:val="0"/>
      <w:marRight w:val="0"/>
      <w:marTop w:val="0"/>
      <w:marBottom w:val="0"/>
      <w:divBdr>
        <w:top w:val="none" w:sz="0" w:space="0" w:color="auto"/>
        <w:left w:val="none" w:sz="0" w:space="0" w:color="auto"/>
        <w:bottom w:val="none" w:sz="0" w:space="0" w:color="auto"/>
        <w:right w:val="none" w:sz="0" w:space="0" w:color="auto"/>
      </w:divBdr>
    </w:div>
    <w:div w:id="576404976">
      <w:bodyDiv w:val="1"/>
      <w:marLeft w:val="0"/>
      <w:marRight w:val="0"/>
      <w:marTop w:val="0"/>
      <w:marBottom w:val="0"/>
      <w:divBdr>
        <w:top w:val="none" w:sz="0" w:space="0" w:color="auto"/>
        <w:left w:val="none" w:sz="0" w:space="0" w:color="auto"/>
        <w:bottom w:val="none" w:sz="0" w:space="0" w:color="auto"/>
        <w:right w:val="none" w:sz="0" w:space="0" w:color="auto"/>
      </w:divBdr>
    </w:div>
    <w:div w:id="882474207">
      <w:bodyDiv w:val="1"/>
      <w:marLeft w:val="0"/>
      <w:marRight w:val="0"/>
      <w:marTop w:val="0"/>
      <w:marBottom w:val="0"/>
      <w:divBdr>
        <w:top w:val="none" w:sz="0" w:space="0" w:color="auto"/>
        <w:left w:val="none" w:sz="0" w:space="0" w:color="auto"/>
        <w:bottom w:val="none" w:sz="0" w:space="0" w:color="auto"/>
        <w:right w:val="none" w:sz="0" w:space="0" w:color="auto"/>
      </w:divBdr>
    </w:div>
    <w:div w:id="984623364">
      <w:bodyDiv w:val="1"/>
      <w:marLeft w:val="0"/>
      <w:marRight w:val="0"/>
      <w:marTop w:val="0"/>
      <w:marBottom w:val="0"/>
      <w:divBdr>
        <w:top w:val="none" w:sz="0" w:space="0" w:color="auto"/>
        <w:left w:val="none" w:sz="0" w:space="0" w:color="auto"/>
        <w:bottom w:val="none" w:sz="0" w:space="0" w:color="auto"/>
        <w:right w:val="none" w:sz="0" w:space="0" w:color="auto"/>
      </w:divBdr>
    </w:div>
    <w:div w:id="1057699766">
      <w:bodyDiv w:val="1"/>
      <w:marLeft w:val="0"/>
      <w:marRight w:val="0"/>
      <w:marTop w:val="0"/>
      <w:marBottom w:val="0"/>
      <w:divBdr>
        <w:top w:val="none" w:sz="0" w:space="0" w:color="auto"/>
        <w:left w:val="none" w:sz="0" w:space="0" w:color="auto"/>
        <w:bottom w:val="none" w:sz="0" w:space="0" w:color="auto"/>
        <w:right w:val="none" w:sz="0" w:space="0" w:color="auto"/>
      </w:divBdr>
    </w:div>
    <w:div w:id="1157454729">
      <w:bodyDiv w:val="1"/>
      <w:marLeft w:val="0"/>
      <w:marRight w:val="0"/>
      <w:marTop w:val="0"/>
      <w:marBottom w:val="0"/>
      <w:divBdr>
        <w:top w:val="none" w:sz="0" w:space="0" w:color="auto"/>
        <w:left w:val="none" w:sz="0" w:space="0" w:color="auto"/>
        <w:bottom w:val="none" w:sz="0" w:space="0" w:color="auto"/>
        <w:right w:val="none" w:sz="0" w:space="0" w:color="auto"/>
      </w:divBdr>
    </w:div>
    <w:div w:id="1297031218">
      <w:bodyDiv w:val="1"/>
      <w:marLeft w:val="0"/>
      <w:marRight w:val="0"/>
      <w:marTop w:val="0"/>
      <w:marBottom w:val="0"/>
      <w:divBdr>
        <w:top w:val="none" w:sz="0" w:space="0" w:color="auto"/>
        <w:left w:val="none" w:sz="0" w:space="0" w:color="auto"/>
        <w:bottom w:val="none" w:sz="0" w:space="0" w:color="auto"/>
        <w:right w:val="none" w:sz="0" w:space="0" w:color="auto"/>
      </w:divBdr>
    </w:div>
    <w:div w:id="1435050438">
      <w:bodyDiv w:val="1"/>
      <w:marLeft w:val="0"/>
      <w:marRight w:val="0"/>
      <w:marTop w:val="0"/>
      <w:marBottom w:val="0"/>
      <w:divBdr>
        <w:top w:val="none" w:sz="0" w:space="0" w:color="auto"/>
        <w:left w:val="none" w:sz="0" w:space="0" w:color="auto"/>
        <w:bottom w:val="none" w:sz="0" w:space="0" w:color="auto"/>
        <w:right w:val="none" w:sz="0" w:space="0" w:color="auto"/>
      </w:divBdr>
    </w:div>
    <w:div w:id="1600990298">
      <w:bodyDiv w:val="1"/>
      <w:marLeft w:val="0"/>
      <w:marRight w:val="0"/>
      <w:marTop w:val="0"/>
      <w:marBottom w:val="0"/>
      <w:divBdr>
        <w:top w:val="none" w:sz="0" w:space="0" w:color="auto"/>
        <w:left w:val="none" w:sz="0" w:space="0" w:color="auto"/>
        <w:bottom w:val="none" w:sz="0" w:space="0" w:color="auto"/>
        <w:right w:val="none" w:sz="0" w:space="0" w:color="auto"/>
      </w:divBdr>
    </w:div>
    <w:div w:id="1717926805">
      <w:bodyDiv w:val="1"/>
      <w:marLeft w:val="0"/>
      <w:marRight w:val="0"/>
      <w:marTop w:val="0"/>
      <w:marBottom w:val="0"/>
      <w:divBdr>
        <w:top w:val="none" w:sz="0" w:space="0" w:color="auto"/>
        <w:left w:val="none" w:sz="0" w:space="0" w:color="auto"/>
        <w:bottom w:val="none" w:sz="0" w:space="0" w:color="auto"/>
        <w:right w:val="none" w:sz="0" w:space="0" w:color="auto"/>
      </w:divBdr>
    </w:div>
    <w:div w:id="191057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eraispat1992@gmail.com" TargetMode="External"/><Relationship Id="rId3" Type="http://schemas.openxmlformats.org/officeDocument/2006/relationships/settings" Target="settings.xml"/><Relationship Id="rId7" Type="http://schemas.openxmlformats.org/officeDocument/2006/relationships/hyperlink" Target="mailto:heeraispat1992@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eeraispat.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2538</Words>
  <Characters>14471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Vinita Keswani</dc:creator>
  <cp:keywords/>
  <dc:description/>
  <cp:lastModifiedBy>Vinita Keswani</cp:lastModifiedBy>
  <cp:revision>18</cp:revision>
  <dcterms:created xsi:type="dcterms:W3CDTF">2025-08-15T05:44:00Z</dcterms:created>
  <dcterms:modified xsi:type="dcterms:W3CDTF">2025-08-15T08:27:00Z</dcterms:modified>
</cp:coreProperties>
</file>